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C043A9" w14:textId="77777777" w:rsidR="00D22BB9" w:rsidRPr="008A2283" w:rsidRDefault="00D22BB9" w:rsidP="00D22BB9">
      <w:pPr>
        <w:jc w:val="center"/>
        <w:rPr>
          <w:rFonts w:ascii="Arial" w:hAnsi="Arial" w:cs="Arial"/>
          <w:sz w:val="44"/>
          <w:szCs w:val="44"/>
        </w:rPr>
      </w:pPr>
      <w:bookmarkStart w:id="0" w:name="_Hlk57372014"/>
      <w:bookmarkStart w:id="1" w:name="_Hlk57371991"/>
      <w:bookmarkStart w:id="2" w:name="_Hlk58421851"/>
      <w:r w:rsidRPr="008A2283">
        <w:rPr>
          <w:rFonts w:ascii="Arial" w:hAnsi="Arial" w:cs="Arial"/>
          <w:sz w:val="44"/>
          <w:szCs w:val="44"/>
        </w:rPr>
        <w:t>SPECIFICATION</w:t>
      </w:r>
      <w:bookmarkEnd w:id="0"/>
      <w:r w:rsidRPr="008A2283">
        <w:rPr>
          <w:rFonts w:ascii="Arial" w:hAnsi="Arial" w:cs="Arial"/>
          <w:sz w:val="44"/>
          <w:szCs w:val="44"/>
        </w:rPr>
        <w:t xml:space="preserve"> SUMMARY</w:t>
      </w:r>
    </w:p>
    <w:tbl>
      <w:tblPr>
        <w:tblpPr w:leftFromText="180" w:rightFromText="180" w:vertAnchor="text" w:horzAnchor="margin" w:tblpX="108" w:tblpY="263"/>
        <w:tblW w:w="0" w:type="auto"/>
        <w:tblLook w:val="04A0" w:firstRow="1" w:lastRow="0" w:firstColumn="1" w:lastColumn="0" w:noHBand="0" w:noVBand="1"/>
      </w:tblPr>
      <w:tblGrid>
        <w:gridCol w:w="2888"/>
        <w:gridCol w:w="6849"/>
      </w:tblGrid>
      <w:tr w:rsidR="00D22BB9" w:rsidRPr="006A6CE5" w14:paraId="4E485AAE" w14:textId="77777777" w:rsidTr="00066B7A">
        <w:trPr>
          <w:trHeight w:val="152"/>
        </w:trPr>
        <w:tc>
          <w:tcPr>
            <w:tcW w:w="2888" w:type="dxa"/>
          </w:tcPr>
          <w:p w14:paraId="51F05687" w14:textId="77777777" w:rsidR="00D22BB9" w:rsidRPr="008A2283" w:rsidRDefault="00D22BB9" w:rsidP="00066B7A">
            <w:pPr>
              <w:rPr>
                <w:rFonts w:ascii="Arial" w:hAnsi="Arial" w:cs="Arial"/>
                <w:b/>
                <w:sz w:val="20"/>
                <w:szCs w:val="20"/>
              </w:rPr>
            </w:pPr>
            <w:bookmarkStart w:id="3" w:name="_Hlk57372009"/>
            <w:r w:rsidRPr="008A2283">
              <w:rPr>
                <w:rFonts w:ascii="Arial" w:hAnsi="Arial" w:cs="Arial"/>
                <w:b/>
                <w:sz w:val="20"/>
                <w:szCs w:val="20"/>
              </w:rPr>
              <w:t>System</w:t>
            </w:r>
          </w:p>
        </w:tc>
        <w:tc>
          <w:tcPr>
            <w:tcW w:w="6849" w:type="dxa"/>
          </w:tcPr>
          <w:p w14:paraId="0C34525C" w14:textId="77777777" w:rsidR="00D22BB9" w:rsidRPr="00B64BA5" w:rsidRDefault="00D22BB9" w:rsidP="00066B7A">
            <w:pPr>
              <w:rPr>
                <w:rFonts w:ascii="Arial" w:hAnsi="Arial" w:cs="Arial"/>
                <w:b/>
                <w:sz w:val="20"/>
                <w:szCs w:val="20"/>
              </w:rPr>
            </w:pPr>
            <w:proofErr w:type="spellStart"/>
            <w:r w:rsidRPr="00D22BB9">
              <w:rPr>
                <w:rFonts w:ascii="Arial" w:hAnsi="Arial" w:cs="Arial"/>
                <w:sz w:val="20"/>
                <w:szCs w:val="20"/>
                <w:lang w:val="en-GB"/>
              </w:rPr>
              <w:t>BauderFLEX</w:t>
            </w:r>
            <w:proofErr w:type="spellEnd"/>
          </w:p>
        </w:tc>
      </w:tr>
      <w:tr w:rsidR="00D22BB9" w:rsidRPr="006A6CE5" w14:paraId="733F039F" w14:textId="77777777" w:rsidTr="00066B7A">
        <w:trPr>
          <w:trHeight w:val="68"/>
        </w:trPr>
        <w:tc>
          <w:tcPr>
            <w:tcW w:w="2888" w:type="dxa"/>
          </w:tcPr>
          <w:p w14:paraId="48CB9516" w14:textId="77777777" w:rsidR="00D22BB9" w:rsidRPr="008A2283" w:rsidRDefault="00D22BB9" w:rsidP="00066B7A">
            <w:pPr>
              <w:rPr>
                <w:rFonts w:ascii="Arial" w:hAnsi="Arial" w:cs="Arial"/>
                <w:b/>
                <w:sz w:val="20"/>
                <w:szCs w:val="20"/>
              </w:rPr>
            </w:pPr>
            <w:r w:rsidRPr="008A2283">
              <w:rPr>
                <w:rFonts w:ascii="Arial" w:hAnsi="Arial" w:cs="Arial"/>
                <w:b/>
                <w:sz w:val="20"/>
                <w:szCs w:val="20"/>
              </w:rPr>
              <w:t>Project plan</w:t>
            </w:r>
          </w:p>
        </w:tc>
        <w:tc>
          <w:tcPr>
            <w:tcW w:w="6849" w:type="dxa"/>
          </w:tcPr>
          <w:p w14:paraId="45233898" w14:textId="77777777" w:rsidR="00D22BB9" w:rsidRPr="00B64BA5" w:rsidRDefault="00D22BB9" w:rsidP="00066B7A">
            <w:pPr>
              <w:rPr>
                <w:rFonts w:ascii="Arial" w:hAnsi="Arial" w:cs="Arial"/>
                <w:sz w:val="20"/>
                <w:szCs w:val="20"/>
              </w:rPr>
            </w:pPr>
            <w:r w:rsidRPr="00B64BA5">
              <w:rPr>
                <w:rFonts w:ascii="Arial" w:hAnsi="Arial" w:cs="Arial"/>
                <w:sz w:val="20"/>
                <w:szCs w:val="20"/>
              </w:rPr>
              <w:t>New Build</w:t>
            </w:r>
          </w:p>
        </w:tc>
      </w:tr>
      <w:tr w:rsidR="00D22BB9" w:rsidRPr="006A6CE5" w14:paraId="1563DD5B" w14:textId="77777777" w:rsidTr="00066B7A">
        <w:trPr>
          <w:trHeight w:val="152"/>
        </w:trPr>
        <w:tc>
          <w:tcPr>
            <w:tcW w:w="2888" w:type="dxa"/>
          </w:tcPr>
          <w:p w14:paraId="537AD3E3" w14:textId="77777777" w:rsidR="00D22BB9" w:rsidRPr="008A2283" w:rsidRDefault="00D22BB9" w:rsidP="00066B7A">
            <w:pPr>
              <w:rPr>
                <w:rFonts w:ascii="Arial" w:hAnsi="Arial" w:cs="Arial"/>
                <w:b/>
                <w:sz w:val="20"/>
                <w:szCs w:val="20"/>
              </w:rPr>
            </w:pPr>
            <w:r w:rsidRPr="008A2283">
              <w:rPr>
                <w:rFonts w:ascii="Arial" w:hAnsi="Arial" w:cs="Arial"/>
                <w:b/>
                <w:sz w:val="20"/>
                <w:szCs w:val="20"/>
              </w:rPr>
              <w:t>Applicable Structural decks</w:t>
            </w:r>
          </w:p>
        </w:tc>
        <w:tc>
          <w:tcPr>
            <w:tcW w:w="6849" w:type="dxa"/>
          </w:tcPr>
          <w:p w14:paraId="2A1F7F50" w14:textId="49A6E11A" w:rsidR="00D22BB9" w:rsidRPr="00B64BA5" w:rsidRDefault="00D22BB9" w:rsidP="00066B7A">
            <w:pPr>
              <w:rPr>
                <w:rFonts w:ascii="Arial" w:hAnsi="Arial" w:cs="Arial"/>
                <w:sz w:val="20"/>
                <w:szCs w:val="20"/>
              </w:rPr>
            </w:pPr>
            <w:r w:rsidRPr="000C44CB">
              <w:rPr>
                <w:rFonts w:ascii="Arial" w:hAnsi="Arial" w:cs="Arial"/>
                <w:sz w:val="20"/>
                <w:szCs w:val="20"/>
              </w:rPr>
              <w:t>New</w:t>
            </w:r>
            <w:r w:rsidRPr="000C44CB">
              <w:rPr>
                <w:rFonts w:ascii="Arial" w:hAnsi="Arial" w:cs="Arial"/>
                <w:color w:val="FF0000"/>
                <w:sz w:val="20"/>
                <w:szCs w:val="20"/>
              </w:rPr>
              <w:t xml:space="preserve"> </w:t>
            </w:r>
            <w:r w:rsidRPr="000C44CB">
              <w:rPr>
                <w:rFonts w:ascii="Arial" w:hAnsi="Arial" w:cs="Arial"/>
                <w:sz w:val="20"/>
                <w:szCs w:val="20"/>
              </w:rPr>
              <w:t>Plywood  deck</w:t>
            </w:r>
          </w:p>
        </w:tc>
      </w:tr>
      <w:tr w:rsidR="00D22BB9" w:rsidRPr="006A6CE5" w14:paraId="412F37DC" w14:textId="77777777" w:rsidTr="00066B7A">
        <w:trPr>
          <w:trHeight w:val="160"/>
        </w:trPr>
        <w:tc>
          <w:tcPr>
            <w:tcW w:w="2888" w:type="dxa"/>
          </w:tcPr>
          <w:p w14:paraId="332FB5DD" w14:textId="77777777" w:rsidR="00D22BB9" w:rsidRPr="008A2283" w:rsidRDefault="00D22BB9" w:rsidP="00066B7A">
            <w:pPr>
              <w:rPr>
                <w:rFonts w:ascii="Arial" w:hAnsi="Arial" w:cs="Arial"/>
                <w:b/>
                <w:sz w:val="20"/>
                <w:szCs w:val="20"/>
              </w:rPr>
            </w:pPr>
            <w:bookmarkStart w:id="4" w:name="_Hlk57372054"/>
            <w:bookmarkEnd w:id="3"/>
            <w:r w:rsidRPr="008A2283">
              <w:rPr>
                <w:rFonts w:ascii="Arial" w:hAnsi="Arial" w:cs="Arial"/>
                <w:b/>
                <w:sz w:val="20"/>
                <w:szCs w:val="20"/>
              </w:rPr>
              <w:t>Roof construction</w:t>
            </w:r>
          </w:p>
        </w:tc>
        <w:tc>
          <w:tcPr>
            <w:tcW w:w="6849" w:type="dxa"/>
          </w:tcPr>
          <w:p w14:paraId="4860B5E7" w14:textId="77777777" w:rsidR="00D22BB9" w:rsidRPr="00B64BA5" w:rsidRDefault="00D22BB9" w:rsidP="00066B7A">
            <w:pPr>
              <w:rPr>
                <w:rFonts w:ascii="Arial" w:hAnsi="Arial" w:cs="Arial"/>
                <w:b/>
                <w:sz w:val="20"/>
                <w:szCs w:val="20"/>
              </w:rPr>
            </w:pPr>
            <w:r w:rsidRPr="00B64BA5">
              <w:rPr>
                <w:rFonts w:ascii="Arial" w:hAnsi="Arial" w:cs="Arial"/>
                <w:sz w:val="20"/>
                <w:szCs w:val="20"/>
              </w:rPr>
              <w:t>Warm Roof</w:t>
            </w:r>
          </w:p>
        </w:tc>
      </w:tr>
      <w:bookmarkEnd w:id="1"/>
      <w:bookmarkEnd w:id="4"/>
    </w:tbl>
    <w:p w14:paraId="4B7EBDB3" w14:textId="77777777" w:rsidR="00D22BB9" w:rsidRDefault="00D22BB9" w:rsidP="00D22BB9">
      <w:pPr>
        <w:autoSpaceDE w:val="0"/>
        <w:autoSpaceDN w:val="0"/>
        <w:adjustRightInd w:val="0"/>
        <w:ind w:right="283"/>
        <w:rPr>
          <w:b/>
          <w:bCs/>
          <w:color w:val="FF6600"/>
          <w:sz w:val="6"/>
          <w:szCs w:val="6"/>
          <w:lang w:val="en-US"/>
        </w:rPr>
      </w:pPr>
    </w:p>
    <w:p w14:paraId="58406081" w14:textId="77777777" w:rsidR="00D22BB9" w:rsidRPr="00E86839" w:rsidRDefault="00D22BB9" w:rsidP="00D22BB9">
      <w:pPr>
        <w:pStyle w:val="msotagline"/>
        <w:widowControl w:val="0"/>
        <w:rPr>
          <w:rFonts w:asciiTheme="minorHAnsi" w:hAnsiTheme="minorHAnsi" w:cstheme="minorHAnsi"/>
          <w:b/>
          <w:bCs/>
          <w:sz w:val="18"/>
          <w:szCs w:val="18"/>
          <w:lang w:val="en-US"/>
          <w14:ligatures w14:val="none"/>
        </w:rPr>
      </w:pPr>
    </w:p>
    <w:p w14:paraId="38C324F5" w14:textId="77777777" w:rsidR="00D22BB9" w:rsidRPr="008A2283" w:rsidRDefault="00D22BB9" w:rsidP="00E86839">
      <w:pPr>
        <w:pStyle w:val="msotagline"/>
        <w:widowControl w:val="0"/>
        <w:spacing w:line="240" w:lineRule="auto"/>
        <w:rPr>
          <w:rFonts w:ascii="Arial" w:hAnsi="Arial" w:cs="Arial"/>
          <w:b/>
          <w:bCs/>
          <w:sz w:val="18"/>
          <w:szCs w:val="18"/>
          <w:lang w:val="en-US"/>
          <w14:ligatures w14:val="none"/>
        </w:rPr>
      </w:pPr>
      <w:r w:rsidRPr="008A2283">
        <w:rPr>
          <w:rFonts w:ascii="Arial" w:hAnsi="Arial" w:cs="Arial"/>
          <w:b/>
          <w:bCs/>
          <w:sz w:val="18"/>
          <w:szCs w:val="18"/>
          <w:lang w:val="en-US"/>
          <w14:ligatures w14:val="none"/>
        </w:rPr>
        <w:t>Reinforced bitumen membrane warm roof covering system - self adhered</w:t>
      </w:r>
    </w:p>
    <w:p w14:paraId="316D9AA7" w14:textId="77777777" w:rsidR="00D22BB9" w:rsidRPr="00860455" w:rsidRDefault="00D22BB9" w:rsidP="00E86839">
      <w:pPr>
        <w:jc w:val="both"/>
        <w:rPr>
          <w:rFonts w:ascii="Arial" w:hAnsi="Arial" w:cs="Arial"/>
          <w:sz w:val="18"/>
          <w:szCs w:val="18"/>
          <w:lang w:val="en-GB"/>
        </w:rPr>
      </w:pPr>
      <w:r w:rsidRPr="00860455">
        <w:rPr>
          <w:rFonts w:ascii="Arial" w:hAnsi="Arial" w:cs="Arial"/>
          <w:sz w:val="18"/>
          <w:szCs w:val="18"/>
          <w:lang w:val="en-GB"/>
        </w:rPr>
        <w:t>Two</w:t>
      </w:r>
      <w:r w:rsidR="005D1954">
        <w:rPr>
          <w:rFonts w:ascii="Arial" w:hAnsi="Arial" w:cs="Arial"/>
          <w:sz w:val="18"/>
          <w:szCs w:val="18"/>
          <w:lang w:val="en-GB"/>
        </w:rPr>
        <w:t>-</w:t>
      </w:r>
      <w:r w:rsidRPr="00860455">
        <w:rPr>
          <w:rFonts w:ascii="Arial" w:hAnsi="Arial" w:cs="Arial"/>
          <w:sz w:val="18"/>
          <w:szCs w:val="18"/>
          <w:lang w:val="en-GB"/>
        </w:rPr>
        <w:t xml:space="preserve">layer, </w:t>
      </w:r>
      <w:r w:rsidR="0078775B" w:rsidRPr="00860455">
        <w:rPr>
          <w:rFonts w:ascii="Arial" w:hAnsi="Arial" w:cs="Arial"/>
          <w:sz w:val="18"/>
          <w:szCs w:val="18"/>
          <w:lang w:val="en-GB"/>
        </w:rPr>
        <w:t>self-adhered</w:t>
      </w:r>
      <w:r w:rsidRPr="00860455">
        <w:rPr>
          <w:rFonts w:ascii="Arial" w:hAnsi="Arial" w:cs="Arial"/>
          <w:sz w:val="18"/>
          <w:szCs w:val="18"/>
          <w:lang w:val="en-GB"/>
        </w:rPr>
        <w:t>, warm roof, bitumen membrane waterproofing system suitable for both new build and refurbishment applications. Option of using a root-resistant cap sheet for green roofs. Can be used in uninsulated and inverted</w:t>
      </w:r>
      <w:r w:rsidR="00772F42">
        <w:rPr>
          <w:rFonts w:ascii="Arial" w:hAnsi="Arial" w:cs="Arial"/>
          <w:sz w:val="18"/>
          <w:szCs w:val="18"/>
          <w:lang w:val="en-GB"/>
        </w:rPr>
        <w:t xml:space="preserve"> warm</w:t>
      </w:r>
      <w:r w:rsidRPr="00860455">
        <w:rPr>
          <w:rFonts w:ascii="Arial" w:hAnsi="Arial" w:cs="Arial"/>
          <w:sz w:val="18"/>
          <w:szCs w:val="18"/>
          <w:lang w:val="en-GB"/>
        </w:rPr>
        <w:t xml:space="preserve"> roof scenarios.  </w:t>
      </w:r>
      <w:r w:rsidR="009D7941">
        <w:rPr>
          <w:rFonts w:ascii="Arial" w:hAnsi="Arial" w:cs="Arial"/>
          <w:sz w:val="18"/>
          <w:szCs w:val="18"/>
          <w:lang w:val="en-GB"/>
        </w:rPr>
        <w:t>Flame</w:t>
      </w:r>
      <w:r w:rsidRPr="00860455">
        <w:rPr>
          <w:rFonts w:ascii="Arial" w:hAnsi="Arial" w:cs="Arial"/>
          <w:sz w:val="18"/>
          <w:szCs w:val="18"/>
          <w:lang w:val="en-GB"/>
        </w:rPr>
        <w:t xml:space="preserve"> free detailing for application in the vicinity of combustible construction materials.</w:t>
      </w:r>
    </w:p>
    <w:p w14:paraId="54D2D5BA" w14:textId="259593E6" w:rsidR="00D22BB9" w:rsidRPr="00860455" w:rsidRDefault="002A41C4" w:rsidP="00D22BB9">
      <w:pPr>
        <w:autoSpaceDE w:val="0"/>
        <w:autoSpaceDN w:val="0"/>
        <w:adjustRightInd w:val="0"/>
        <w:ind w:right="283"/>
        <w:rPr>
          <w:rFonts w:ascii="Calibri" w:hAnsi="Calibri" w:cs="Arial"/>
          <w:sz w:val="22"/>
          <w:szCs w:val="22"/>
          <w:lang w:val="en-GB"/>
        </w:rPr>
      </w:pPr>
      <w:r>
        <w:rPr>
          <w:noProof/>
        </w:rPr>
        <w:drawing>
          <wp:anchor distT="0" distB="0" distL="114300" distR="114300" simplePos="0" relativeHeight="251685376" behindDoc="1" locked="0" layoutInCell="1" allowOverlap="1" wp14:anchorId="6EC2307C" wp14:editId="25ABFB82">
            <wp:simplePos x="0" y="0"/>
            <wp:positionH relativeFrom="margin">
              <wp:posOffset>-374650</wp:posOffset>
            </wp:positionH>
            <wp:positionV relativeFrom="paragraph">
              <wp:posOffset>144780</wp:posOffset>
            </wp:positionV>
            <wp:extent cx="2137410" cy="2286468"/>
            <wp:effectExtent l="0" t="0" r="0" b="0"/>
            <wp:wrapNone/>
            <wp:docPr id="9" name="Picture 9" descr="A stack of book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stack of books&#10;&#10;Description automatically generated"/>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9685"/>
                    <a:stretch/>
                  </pic:blipFill>
                  <pic:spPr bwMode="auto">
                    <a:xfrm>
                      <a:off x="0" y="0"/>
                      <a:ext cx="2137410" cy="2286468"/>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D22BB9" w:rsidRPr="00860455">
        <w:rPr>
          <w:rFonts w:ascii="Calibri" w:hAnsi="Calibri" w:cs="Arial"/>
          <w:sz w:val="22"/>
          <w:szCs w:val="22"/>
          <w:lang w:val="en-GB"/>
        </w:rPr>
        <w:t xml:space="preserve"> </w:t>
      </w:r>
    </w:p>
    <w:tbl>
      <w:tblPr>
        <w:tblStyle w:val="TableGrid"/>
        <w:tblpPr w:leftFromText="180" w:rightFromText="180" w:vertAnchor="text" w:horzAnchor="margin" w:tblpXSpec="right" w:tblpY="-11"/>
        <w:tblW w:w="0" w:type="auto"/>
        <w:tblLayout w:type="fixed"/>
        <w:tblCellMar>
          <w:left w:w="0" w:type="dxa"/>
          <w:right w:w="0" w:type="dxa"/>
        </w:tblCellMar>
        <w:tblLook w:val="04A0" w:firstRow="1" w:lastRow="0" w:firstColumn="1" w:lastColumn="0" w:noHBand="0" w:noVBand="1"/>
      </w:tblPr>
      <w:tblGrid>
        <w:gridCol w:w="1843"/>
        <w:gridCol w:w="2977"/>
        <w:gridCol w:w="1000"/>
        <w:gridCol w:w="1126"/>
      </w:tblGrid>
      <w:tr w:rsidR="00D22BB9" w:rsidRPr="00327A9A" w14:paraId="76A98C55" w14:textId="77777777" w:rsidTr="00901A55">
        <w:trPr>
          <w:trHeight w:val="178"/>
        </w:trPr>
        <w:tc>
          <w:tcPr>
            <w:tcW w:w="1843" w:type="dxa"/>
            <w:tcBorders>
              <w:left w:val="nil"/>
            </w:tcBorders>
            <w:vAlign w:val="center"/>
          </w:tcPr>
          <w:p w14:paraId="375E3157" w14:textId="77777777" w:rsidR="00D22BB9" w:rsidRPr="008A2283" w:rsidRDefault="00D22BB9" w:rsidP="00066B7A">
            <w:pPr>
              <w:autoSpaceDE w:val="0"/>
              <w:autoSpaceDN w:val="0"/>
              <w:adjustRightInd w:val="0"/>
              <w:jc w:val="center"/>
              <w:rPr>
                <w:rFonts w:ascii="Arial" w:hAnsi="Arial" w:cs="Arial"/>
                <w:sz w:val="16"/>
                <w:szCs w:val="16"/>
              </w:rPr>
            </w:pPr>
            <w:r w:rsidRPr="008A2283">
              <w:rPr>
                <w:rFonts w:ascii="Arial" w:hAnsi="Arial" w:cs="Arial"/>
                <w:b/>
                <w:bCs/>
                <w:color w:val="000000"/>
                <w:kern w:val="28"/>
                <w:sz w:val="16"/>
                <w:szCs w:val="16"/>
                <w:lang w:val="en-GB" w:eastAsia="en-GB"/>
                <w14:cntxtAlts/>
              </w:rPr>
              <w:t>Product</w:t>
            </w:r>
          </w:p>
        </w:tc>
        <w:tc>
          <w:tcPr>
            <w:tcW w:w="2977" w:type="dxa"/>
            <w:vAlign w:val="center"/>
          </w:tcPr>
          <w:p w14:paraId="3397983E" w14:textId="77777777" w:rsidR="00D22BB9" w:rsidRPr="008A2283" w:rsidRDefault="00D22BB9" w:rsidP="00066B7A">
            <w:pPr>
              <w:autoSpaceDE w:val="0"/>
              <w:autoSpaceDN w:val="0"/>
              <w:adjustRightInd w:val="0"/>
              <w:jc w:val="center"/>
              <w:rPr>
                <w:rFonts w:ascii="Arial" w:hAnsi="Arial" w:cs="Arial"/>
                <w:sz w:val="16"/>
                <w:szCs w:val="16"/>
              </w:rPr>
            </w:pPr>
            <w:r w:rsidRPr="008A2283">
              <w:rPr>
                <w:rFonts w:ascii="Arial" w:hAnsi="Arial" w:cs="Arial"/>
                <w:b/>
                <w:bCs/>
                <w:color w:val="000000"/>
                <w:kern w:val="28"/>
                <w:sz w:val="16"/>
                <w:szCs w:val="16"/>
                <w:lang w:val="en-GB" w:eastAsia="en-GB"/>
                <w14:cntxtAlts/>
              </w:rPr>
              <w:t>Description</w:t>
            </w:r>
          </w:p>
        </w:tc>
        <w:tc>
          <w:tcPr>
            <w:tcW w:w="1000" w:type="dxa"/>
            <w:vAlign w:val="center"/>
          </w:tcPr>
          <w:p w14:paraId="59B860DB" w14:textId="77777777" w:rsidR="00D22BB9" w:rsidRPr="008A2283" w:rsidRDefault="00D22BB9" w:rsidP="00066B7A">
            <w:pPr>
              <w:autoSpaceDE w:val="0"/>
              <w:autoSpaceDN w:val="0"/>
              <w:adjustRightInd w:val="0"/>
              <w:ind w:right="8"/>
              <w:jc w:val="center"/>
              <w:rPr>
                <w:rFonts w:ascii="Arial" w:hAnsi="Arial" w:cs="Arial"/>
                <w:sz w:val="16"/>
                <w:szCs w:val="16"/>
              </w:rPr>
            </w:pPr>
            <w:r w:rsidRPr="008A2283">
              <w:rPr>
                <w:rFonts w:ascii="Arial" w:hAnsi="Arial" w:cs="Arial"/>
                <w:b/>
                <w:bCs/>
                <w:color w:val="000000"/>
                <w:kern w:val="28"/>
                <w:sz w:val="16"/>
                <w:szCs w:val="16"/>
                <w:lang w:val="en-GB" w:eastAsia="en-GB"/>
                <w14:cntxtAlts/>
              </w:rPr>
              <w:t>thickness</w:t>
            </w:r>
          </w:p>
        </w:tc>
        <w:tc>
          <w:tcPr>
            <w:tcW w:w="1126" w:type="dxa"/>
            <w:tcBorders>
              <w:right w:val="nil"/>
            </w:tcBorders>
            <w:vAlign w:val="center"/>
          </w:tcPr>
          <w:p w14:paraId="1168A5B3" w14:textId="77777777" w:rsidR="00D22BB9" w:rsidRPr="008A2283" w:rsidRDefault="00D22BB9" w:rsidP="00066B7A">
            <w:pPr>
              <w:autoSpaceDE w:val="0"/>
              <w:autoSpaceDN w:val="0"/>
              <w:adjustRightInd w:val="0"/>
              <w:ind w:right="2"/>
              <w:jc w:val="center"/>
              <w:rPr>
                <w:rFonts w:ascii="Arial" w:hAnsi="Arial" w:cs="Arial"/>
                <w:sz w:val="16"/>
                <w:szCs w:val="16"/>
              </w:rPr>
            </w:pPr>
            <w:r w:rsidRPr="008A2283">
              <w:rPr>
                <w:rFonts w:ascii="Arial" w:hAnsi="Arial" w:cs="Arial"/>
                <w:b/>
                <w:bCs/>
                <w:color w:val="000000"/>
                <w:kern w:val="28"/>
                <w:sz w:val="16"/>
                <w:szCs w:val="16"/>
                <w:lang w:val="en-GB" w:eastAsia="en-GB"/>
                <w14:cntxtAlts/>
              </w:rPr>
              <w:t>weight</w:t>
            </w:r>
          </w:p>
        </w:tc>
      </w:tr>
      <w:tr w:rsidR="00D22BB9" w:rsidRPr="002A41C4" w14:paraId="45BCFB6C" w14:textId="77777777" w:rsidTr="00901A55">
        <w:trPr>
          <w:trHeight w:val="760"/>
        </w:trPr>
        <w:tc>
          <w:tcPr>
            <w:tcW w:w="1843" w:type="dxa"/>
            <w:tcBorders>
              <w:left w:val="nil"/>
            </w:tcBorders>
            <w:vAlign w:val="center"/>
          </w:tcPr>
          <w:p w14:paraId="61797D95" w14:textId="77777777" w:rsidR="00D22BB9" w:rsidRPr="008A2283" w:rsidRDefault="00D22BB9" w:rsidP="00066B7A">
            <w:pPr>
              <w:autoSpaceDE w:val="0"/>
              <w:autoSpaceDN w:val="0"/>
              <w:adjustRightInd w:val="0"/>
              <w:jc w:val="center"/>
              <w:rPr>
                <w:rFonts w:ascii="Arial" w:hAnsi="Arial" w:cs="Arial"/>
                <w:sz w:val="16"/>
                <w:szCs w:val="16"/>
              </w:rPr>
            </w:pPr>
            <w:r w:rsidRPr="008A2283">
              <w:rPr>
                <w:rFonts w:ascii="Arial" w:hAnsi="Arial" w:cs="Arial"/>
                <w:b/>
                <w:bCs/>
                <w:color w:val="FF6600"/>
                <w:kern w:val="28"/>
                <w:sz w:val="16"/>
                <w:szCs w:val="16"/>
                <w:lang w:val="en-GB" w:eastAsia="en-GB"/>
                <w14:cntxtAlts/>
              </w:rPr>
              <w:t>1</w:t>
            </w:r>
            <w:r w:rsidRPr="008A2283">
              <w:rPr>
                <w:rFonts w:ascii="Arial" w:hAnsi="Arial" w:cs="Arial"/>
                <w:b/>
                <w:bCs/>
                <w:color w:val="000000"/>
                <w:kern w:val="28"/>
                <w:sz w:val="16"/>
                <w:szCs w:val="16"/>
                <w:lang w:val="en-GB" w:eastAsia="en-GB"/>
                <w14:cntxtAlts/>
              </w:rPr>
              <w:t xml:space="preserve"> </w:t>
            </w:r>
            <w:proofErr w:type="spellStart"/>
            <w:r w:rsidRPr="00D22BB9">
              <w:rPr>
                <w:rFonts w:ascii="Arial" w:hAnsi="Arial" w:cs="Arial"/>
                <w:kern w:val="28"/>
                <w:sz w:val="16"/>
                <w:szCs w:val="16"/>
                <w:lang w:val="en-GB" w:eastAsia="en-GB"/>
                <w14:cntxtAlts/>
              </w:rPr>
              <w:t>Bauder</w:t>
            </w:r>
            <w:r>
              <w:rPr>
                <w:rFonts w:ascii="Arial" w:hAnsi="Arial" w:cs="Arial"/>
                <w:kern w:val="28"/>
                <w:sz w:val="16"/>
                <w:szCs w:val="16"/>
                <w:lang w:val="en-GB" w:eastAsia="en-GB"/>
                <w14:cntxtAlts/>
              </w:rPr>
              <w:t>FLEX</w:t>
            </w:r>
            <w:proofErr w:type="spellEnd"/>
            <w:r w:rsidRPr="00D22BB9">
              <w:rPr>
                <w:rFonts w:ascii="Arial" w:hAnsi="Arial" w:cs="Arial"/>
                <w:kern w:val="28"/>
                <w:sz w:val="16"/>
                <w:szCs w:val="16"/>
                <w:lang w:val="en-GB" w:eastAsia="en-GB"/>
                <w14:cntxtAlts/>
              </w:rPr>
              <w:t xml:space="preserve"> </w:t>
            </w:r>
            <w:r w:rsidRPr="008A2283">
              <w:rPr>
                <w:rFonts w:ascii="Arial" w:hAnsi="Arial" w:cs="Arial"/>
                <w:color w:val="000000"/>
                <w:kern w:val="28"/>
                <w:sz w:val="16"/>
                <w:szCs w:val="16"/>
                <w:lang w:val="en-GB" w:eastAsia="en-GB"/>
                <w14:cntxtAlts/>
              </w:rPr>
              <w:t>K4E Capping Sheet</w:t>
            </w:r>
          </w:p>
        </w:tc>
        <w:tc>
          <w:tcPr>
            <w:tcW w:w="2977" w:type="dxa"/>
            <w:vAlign w:val="center"/>
          </w:tcPr>
          <w:p w14:paraId="0CD39BC4" w14:textId="77777777" w:rsidR="00D22BB9" w:rsidRPr="00860455" w:rsidRDefault="00D22BB9" w:rsidP="00066B7A">
            <w:pPr>
              <w:autoSpaceDE w:val="0"/>
              <w:autoSpaceDN w:val="0"/>
              <w:adjustRightInd w:val="0"/>
              <w:jc w:val="center"/>
              <w:rPr>
                <w:rFonts w:ascii="Arial" w:hAnsi="Arial" w:cs="Arial"/>
                <w:sz w:val="16"/>
                <w:szCs w:val="16"/>
                <w:lang w:val="en-GB"/>
              </w:rPr>
            </w:pPr>
            <w:r w:rsidRPr="008A2283">
              <w:rPr>
                <w:rFonts w:ascii="Arial" w:hAnsi="Arial" w:cs="Arial"/>
                <w:color w:val="000000"/>
                <w:kern w:val="28"/>
                <w:sz w:val="16"/>
                <w:szCs w:val="16"/>
                <w:lang w:val="en-GB" w:eastAsia="en-GB"/>
                <w14:cntxtAlts/>
              </w:rPr>
              <w:t xml:space="preserve">Torch bonded, elastomeric </w:t>
            </w:r>
            <w:r w:rsidRPr="008A2283">
              <w:rPr>
                <w:rFonts w:ascii="Arial" w:hAnsi="Arial" w:cs="Arial"/>
                <w:color w:val="000000"/>
                <w:kern w:val="28"/>
                <w:sz w:val="16"/>
                <w:szCs w:val="16"/>
                <w:lang w:val="en-GB" w:eastAsia="en-GB"/>
                <w14:cntxtAlts/>
              </w:rPr>
              <w:br/>
              <w:t>bitumen capping sheet; 250g/m</w:t>
            </w:r>
            <w:r w:rsidRPr="008A2283">
              <w:rPr>
                <w:rFonts w:ascii="Arial" w:hAnsi="Arial" w:cs="Arial"/>
                <w:color w:val="000000"/>
                <w:kern w:val="28"/>
                <w:sz w:val="16"/>
                <w:szCs w:val="16"/>
                <w:vertAlign w:val="superscript"/>
                <w:lang w:val="en-GB" w:eastAsia="en-GB"/>
                <w14:cntxtAlts/>
              </w:rPr>
              <w:t>2</w:t>
            </w:r>
            <w:r w:rsidRPr="008A2283">
              <w:rPr>
                <w:rFonts w:ascii="Arial" w:hAnsi="Arial" w:cs="Arial"/>
                <w:color w:val="000000"/>
                <w:kern w:val="28"/>
                <w:sz w:val="16"/>
                <w:szCs w:val="16"/>
                <w:lang w:val="en-GB" w:eastAsia="en-GB"/>
                <w14:cntxtAlts/>
              </w:rPr>
              <w:t xml:space="preserve"> </w:t>
            </w:r>
            <w:proofErr w:type="spellStart"/>
            <w:r w:rsidRPr="008A2283">
              <w:rPr>
                <w:rFonts w:ascii="Arial" w:hAnsi="Arial" w:cs="Arial"/>
                <w:color w:val="000000"/>
                <w:kern w:val="28"/>
                <w:sz w:val="16"/>
                <w:szCs w:val="16"/>
                <w:lang w:val="en-GB" w:eastAsia="en-GB"/>
                <w14:cntxtAlts/>
              </w:rPr>
              <w:t>spunbond</w:t>
            </w:r>
            <w:proofErr w:type="spellEnd"/>
            <w:r w:rsidRPr="008A2283">
              <w:rPr>
                <w:rFonts w:ascii="Arial" w:hAnsi="Arial" w:cs="Arial"/>
                <w:color w:val="000000"/>
                <w:kern w:val="28"/>
                <w:sz w:val="16"/>
                <w:szCs w:val="16"/>
                <w:lang w:val="en-GB" w:eastAsia="en-GB"/>
                <w14:cntxtAlts/>
              </w:rPr>
              <w:t xml:space="preserve"> polyester reinforcement.</w:t>
            </w:r>
          </w:p>
        </w:tc>
        <w:tc>
          <w:tcPr>
            <w:tcW w:w="1000" w:type="dxa"/>
            <w:vAlign w:val="center"/>
          </w:tcPr>
          <w:p w14:paraId="2D0B717D" w14:textId="77777777" w:rsidR="00D22BB9" w:rsidRPr="002A41C4" w:rsidRDefault="00D22BB9" w:rsidP="00066B7A">
            <w:pPr>
              <w:autoSpaceDE w:val="0"/>
              <w:autoSpaceDN w:val="0"/>
              <w:adjustRightInd w:val="0"/>
              <w:jc w:val="center"/>
              <w:rPr>
                <w:rFonts w:ascii="Arial" w:hAnsi="Arial" w:cs="Arial"/>
                <w:sz w:val="16"/>
                <w:szCs w:val="16"/>
              </w:rPr>
            </w:pPr>
            <w:r w:rsidRPr="002A41C4">
              <w:rPr>
                <w:rFonts w:ascii="Arial" w:hAnsi="Arial" w:cs="Arial"/>
                <w:color w:val="000000"/>
                <w:kern w:val="28"/>
                <w:sz w:val="16"/>
                <w:szCs w:val="16"/>
                <w:lang w:val="en-GB" w:eastAsia="en-GB"/>
                <w14:cntxtAlts/>
              </w:rPr>
              <w:t>4.2mm</w:t>
            </w:r>
          </w:p>
        </w:tc>
        <w:tc>
          <w:tcPr>
            <w:tcW w:w="1126" w:type="dxa"/>
            <w:tcBorders>
              <w:right w:val="nil"/>
            </w:tcBorders>
            <w:vAlign w:val="center"/>
          </w:tcPr>
          <w:p w14:paraId="2B0DA699" w14:textId="77777777" w:rsidR="00D22BB9" w:rsidRPr="002A41C4" w:rsidRDefault="00D22BB9" w:rsidP="00066B7A">
            <w:pPr>
              <w:autoSpaceDE w:val="0"/>
              <w:autoSpaceDN w:val="0"/>
              <w:adjustRightInd w:val="0"/>
              <w:jc w:val="center"/>
              <w:rPr>
                <w:rFonts w:ascii="Arial" w:hAnsi="Arial" w:cs="Arial"/>
                <w:sz w:val="16"/>
                <w:szCs w:val="16"/>
              </w:rPr>
            </w:pPr>
            <w:r w:rsidRPr="002A41C4">
              <w:rPr>
                <w:rFonts w:ascii="Arial" w:hAnsi="Arial" w:cs="Arial"/>
                <w:color w:val="000000"/>
                <w:kern w:val="28"/>
                <w:sz w:val="16"/>
                <w:szCs w:val="16"/>
                <w:lang w:val="en-GB" w:eastAsia="en-GB"/>
                <w14:cntxtAlts/>
              </w:rPr>
              <w:t>5.5Kg/m²</w:t>
            </w:r>
          </w:p>
        </w:tc>
      </w:tr>
      <w:tr w:rsidR="00D22BB9" w:rsidRPr="002A41C4" w14:paraId="7E7C3D3B" w14:textId="77777777" w:rsidTr="00901A55">
        <w:trPr>
          <w:trHeight w:val="694"/>
        </w:trPr>
        <w:tc>
          <w:tcPr>
            <w:tcW w:w="1843" w:type="dxa"/>
            <w:tcBorders>
              <w:left w:val="nil"/>
            </w:tcBorders>
            <w:vAlign w:val="center"/>
          </w:tcPr>
          <w:p w14:paraId="7E062EC7" w14:textId="77777777" w:rsidR="00D22BB9" w:rsidRPr="008A2283" w:rsidRDefault="00D22BB9" w:rsidP="00066B7A">
            <w:pPr>
              <w:autoSpaceDE w:val="0"/>
              <w:autoSpaceDN w:val="0"/>
              <w:adjustRightInd w:val="0"/>
              <w:jc w:val="center"/>
              <w:rPr>
                <w:rFonts w:ascii="Arial" w:hAnsi="Arial" w:cs="Arial"/>
                <w:sz w:val="16"/>
                <w:szCs w:val="16"/>
              </w:rPr>
            </w:pPr>
            <w:r w:rsidRPr="008A2283">
              <w:rPr>
                <w:rFonts w:ascii="Arial" w:hAnsi="Arial" w:cs="Arial"/>
                <w:b/>
                <w:bCs/>
                <w:color w:val="FF6600"/>
                <w:kern w:val="28"/>
                <w:sz w:val="16"/>
                <w:szCs w:val="16"/>
                <w:lang w:val="en-GB" w:eastAsia="en-GB"/>
                <w14:cntxtAlts/>
              </w:rPr>
              <w:t xml:space="preserve">2 </w:t>
            </w:r>
            <w:proofErr w:type="spellStart"/>
            <w:r w:rsidRPr="00D22BB9">
              <w:rPr>
                <w:rFonts w:ascii="Arial" w:hAnsi="Arial" w:cs="Arial"/>
                <w:kern w:val="28"/>
                <w:sz w:val="16"/>
                <w:szCs w:val="16"/>
                <w:lang w:val="en-GB" w:eastAsia="en-GB"/>
                <w14:cntxtAlts/>
              </w:rPr>
              <w:t>BauderTEC</w:t>
            </w:r>
            <w:proofErr w:type="spellEnd"/>
            <w:r w:rsidRPr="00D22BB9">
              <w:rPr>
                <w:rFonts w:ascii="Arial" w:hAnsi="Arial" w:cs="Arial"/>
                <w:kern w:val="28"/>
                <w:sz w:val="16"/>
                <w:szCs w:val="16"/>
                <w:lang w:val="en-GB" w:eastAsia="en-GB"/>
                <w14:cntxtAlts/>
              </w:rPr>
              <w:t xml:space="preserve"> </w:t>
            </w:r>
            <w:r w:rsidRPr="008A2283">
              <w:rPr>
                <w:rFonts w:ascii="Arial" w:hAnsi="Arial" w:cs="Arial"/>
                <w:color w:val="000000"/>
                <w:kern w:val="28"/>
                <w:sz w:val="16"/>
                <w:szCs w:val="16"/>
                <w:lang w:val="en-GB" w:eastAsia="en-GB"/>
                <w14:cntxtAlts/>
              </w:rPr>
              <w:t>Sprint DUO</w:t>
            </w:r>
            <w:r w:rsidRPr="008A2283">
              <w:rPr>
                <w:rFonts w:ascii="Arial" w:hAnsi="Arial" w:cs="Arial"/>
                <w:color w:val="000000"/>
                <w:kern w:val="28"/>
                <w:sz w:val="16"/>
                <w:szCs w:val="16"/>
                <w:lang w:val="en-GB" w:eastAsia="en-GB"/>
                <w14:cntxtAlts/>
              </w:rPr>
              <w:br/>
              <w:t>Underlayer</w:t>
            </w:r>
          </w:p>
        </w:tc>
        <w:tc>
          <w:tcPr>
            <w:tcW w:w="2977" w:type="dxa"/>
            <w:vAlign w:val="center"/>
          </w:tcPr>
          <w:p w14:paraId="4E3D929C" w14:textId="77777777" w:rsidR="00D22BB9" w:rsidRPr="00860455" w:rsidRDefault="00D22BB9" w:rsidP="00066B7A">
            <w:pPr>
              <w:autoSpaceDE w:val="0"/>
              <w:autoSpaceDN w:val="0"/>
              <w:adjustRightInd w:val="0"/>
              <w:jc w:val="center"/>
              <w:rPr>
                <w:rFonts w:ascii="Arial" w:hAnsi="Arial" w:cs="Arial"/>
                <w:sz w:val="16"/>
                <w:szCs w:val="16"/>
                <w:lang w:val="en-GB"/>
              </w:rPr>
            </w:pPr>
            <w:r w:rsidRPr="008A2283">
              <w:rPr>
                <w:rFonts w:ascii="Arial" w:hAnsi="Arial" w:cs="Arial"/>
                <w:color w:val="000000"/>
                <w:kern w:val="28"/>
                <w:sz w:val="16"/>
                <w:szCs w:val="16"/>
                <w:lang w:val="en-GB" w:eastAsia="en-GB"/>
                <w14:cntxtAlts/>
              </w:rPr>
              <w:t>Self-adhesive elastomeric bituminous membrane; glass lattice reinforcement; ‘DUO’ lap technology.</w:t>
            </w:r>
          </w:p>
        </w:tc>
        <w:tc>
          <w:tcPr>
            <w:tcW w:w="1000" w:type="dxa"/>
            <w:vAlign w:val="center"/>
          </w:tcPr>
          <w:p w14:paraId="2B2E5080" w14:textId="77777777" w:rsidR="00D22BB9" w:rsidRPr="002A41C4" w:rsidRDefault="00D22BB9" w:rsidP="00066B7A">
            <w:pPr>
              <w:autoSpaceDE w:val="0"/>
              <w:autoSpaceDN w:val="0"/>
              <w:adjustRightInd w:val="0"/>
              <w:jc w:val="center"/>
              <w:rPr>
                <w:rFonts w:ascii="Arial" w:hAnsi="Arial" w:cs="Arial"/>
                <w:sz w:val="16"/>
                <w:szCs w:val="16"/>
              </w:rPr>
            </w:pPr>
            <w:r w:rsidRPr="002A41C4">
              <w:rPr>
                <w:rFonts w:ascii="Arial" w:hAnsi="Arial" w:cs="Arial"/>
                <w:color w:val="000000"/>
                <w:kern w:val="28"/>
                <w:sz w:val="16"/>
                <w:szCs w:val="16"/>
                <w:lang w:val="en-GB" w:eastAsia="en-GB"/>
                <w14:cntxtAlts/>
              </w:rPr>
              <w:t>2.0mm</w:t>
            </w:r>
          </w:p>
        </w:tc>
        <w:tc>
          <w:tcPr>
            <w:tcW w:w="1126" w:type="dxa"/>
            <w:tcBorders>
              <w:right w:val="nil"/>
            </w:tcBorders>
            <w:vAlign w:val="center"/>
          </w:tcPr>
          <w:p w14:paraId="2AD31292" w14:textId="77777777" w:rsidR="00D22BB9" w:rsidRPr="002A41C4" w:rsidRDefault="00D22BB9" w:rsidP="00066B7A">
            <w:pPr>
              <w:autoSpaceDE w:val="0"/>
              <w:autoSpaceDN w:val="0"/>
              <w:adjustRightInd w:val="0"/>
              <w:jc w:val="center"/>
              <w:rPr>
                <w:rFonts w:ascii="Arial" w:hAnsi="Arial" w:cs="Arial"/>
                <w:sz w:val="16"/>
                <w:szCs w:val="16"/>
              </w:rPr>
            </w:pPr>
            <w:r w:rsidRPr="002A41C4">
              <w:rPr>
                <w:rFonts w:ascii="Arial" w:hAnsi="Arial" w:cs="Arial"/>
                <w:color w:val="000000"/>
                <w:kern w:val="28"/>
                <w:sz w:val="16"/>
                <w:szCs w:val="16"/>
                <w:lang w:val="en-GB" w:eastAsia="en-GB"/>
                <w14:cntxtAlts/>
              </w:rPr>
              <w:t>2.5Kg/m²</w:t>
            </w:r>
          </w:p>
        </w:tc>
      </w:tr>
      <w:tr w:rsidR="002A41C4" w:rsidRPr="002A41C4" w14:paraId="4072B6BD" w14:textId="77777777" w:rsidTr="00F471EF">
        <w:trPr>
          <w:trHeight w:val="1040"/>
        </w:trPr>
        <w:tc>
          <w:tcPr>
            <w:tcW w:w="1843" w:type="dxa"/>
            <w:tcBorders>
              <w:left w:val="nil"/>
            </w:tcBorders>
            <w:vAlign w:val="center"/>
          </w:tcPr>
          <w:p w14:paraId="7F460A99" w14:textId="13195803" w:rsidR="002A41C4" w:rsidRPr="008A2283" w:rsidRDefault="002A41C4" w:rsidP="002A41C4">
            <w:pPr>
              <w:autoSpaceDE w:val="0"/>
              <w:autoSpaceDN w:val="0"/>
              <w:adjustRightInd w:val="0"/>
              <w:jc w:val="center"/>
              <w:rPr>
                <w:rFonts w:ascii="Arial" w:hAnsi="Arial" w:cs="Arial"/>
                <w:sz w:val="16"/>
                <w:szCs w:val="16"/>
              </w:rPr>
            </w:pPr>
            <w:r w:rsidRPr="009133CB">
              <w:rPr>
                <w:rFonts w:ascii="Arial" w:hAnsi="Arial" w:cs="Arial"/>
                <w:b/>
                <w:bCs/>
                <w:color w:val="FF0000"/>
                <w:sz w:val="16"/>
                <w:szCs w:val="16"/>
              </w:rPr>
              <w:t>3</w:t>
            </w:r>
            <w:r w:rsidRPr="009133CB">
              <w:rPr>
                <w:rFonts w:ascii="Arial" w:hAnsi="Arial" w:cs="Arial"/>
                <w:color w:val="FF0000"/>
                <w:sz w:val="16"/>
                <w:szCs w:val="16"/>
              </w:rPr>
              <w:t xml:space="preserve"> </w:t>
            </w:r>
            <w:r w:rsidRPr="00D44CC1">
              <w:rPr>
                <w:rFonts w:ascii="Arial" w:hAnsi="Arial" w:cs="Arial"/>
                <w:sz w:val="16"/>
                <w:szCs w:val="16"/>
              </w:rPr>
              <w:t>BauderVIP</w:t>
            </w:r>
            <w:r>
              <w:rPr>
                <w:rFonts w:ascii="Arial" w:hAnsi="Arial" w:cs="Arial"/>
                <w:sz w:val="16"/>
                <w:szCs w:val="16"/>
              </w:rPr>
              <w:t xml:space="preserve"> TE</w:t>
            </w:r>
            <w:r w:rsidRPr="009133CB">
              <w:rPr>
                <w:rFonts w:ascii="Arial" w:hAnsi="Arial" w:cs="Arial"/>
                <w:sz w:val="16"/>
                <w:szCs w:val="16"/>
              </w:rPr>
              <w:t xml:space="preserve"> </w:t>
            </w:r>
            <w:r>
              <w:rPr>
                <w:rFonts w:ascii="Arial" w:hAnsi="Arial" w:cs="Arial"/>
                <w:sz w:val="16"/>
                <w:szCs w:val="16"/>
              </w:rPr>
              <w:t>F</w:t>
            </w:r>
            <w:r w:rsidRPr="009133CB">
              <w:rPr>
                <w:rFonts w:ascii="Arial" w:hAnsi="Arial" w:cs="Arial"/>
                <w:sz w:val="16"/>
                <w:szCs w:val="16"/>
              </w:rPr>
              <w:t>latboard Insulation</w:t>
            </w:r>
          </w:p>
        </w:tc>
        <w:tc>
          <w:tcPr>
            <w:tcW w:w="2977" w:type="dxa"/>
            <w:vAlign w:val="center"/>
          </w:tcPr>
          <w:p w14:paraId="3D118DB0" w14:textId="434E111A" w:rsidR="002A41C4" w:rsidRPr="00860455" w:rsidRDefault="002A41C4" w:rsidP="002A41C4">
            <w:pPr>
              <w:autoSpaceDE w:val="0"/>
              <w:autoSpaceDN w:val="0"/>
              <w:adjustRightInd w:val="0"/>
              <w:jc w:val="center"/>
              <w:rPr>
                <w:rFonts w:ascii="Arial" w:hAnsi="Arial" w:cs="Arial"/>
                <w:sz w:val="16"/>
                <w:szCs w:val="16"/>
                <w:lang w:val="en-GB"/>
              </w:rPr>
            </w:pPr>
            <w:r w:rsidRPr="00721964">
              <w:rPr>
                <w:rFonts w:ascii="Arial" w:hAnsi="Arial" w:cs="Arial"/>
                <w:color w:val="000000"/>
                <w:kern w:val="28"/>
                <w:sz w:val="16"/>
                <w:szCs w:val="16"/>
                <w:lang w:val="en-GB" w:eastAsia="en-GB"/>
                <w14:cntxtAlts/>
              </w:rPr>
              <w:t xml:space="preserve">Vacuum insulation panel designed to provide high thermal performance in areas with limited installation height.  </w:t>
            </w:r>
            <w:r>
              <w:rPr>
                <w:rFonts w:ascii="Arial" w:hAnsi="Arial" w:cs="Arial"/>
                <w:color w:val="000000"/>
                <w:kern w:val="28"/>
                <w:sz w:val="16"/>
                <w:szCs w:val="16"/>
                <w:lang w:val="en-GB" w:eastAsia="en-GB"/>
                <w14:cntxtAlts/>
              </w:rPr>
              <w:t>R</w:t>
            </w:r>
            <w:r w:rsidRPr="00721964">
              <w:rPr>
                <w:rFonts w:ascii="Arial" w:hAnsi="Arial" w:cs="Arial"/>
                <w:color w:val="000000"/>
                <w:kern w:val="28"/>
                <w:sz w:val="16"/>
                <w:szCs w:val="16"/>
                <w:lang w:val="en-GB" w:eastAsia="en-GB"/>
                <w14:cntxtAlts/>
              </w:rPr>
              <w:t>ubber base layer (3mm), vacuum core (</w:t>
            </w:r>
            <w:r w:rsidRPr="00D63CCC">
              <w:rPr>
                <w:rFonts w:ascii="Arial" w:hAnsi="Arial" w:cs="Arial"/>
                <w:color w:val="000000"/>
                <w:kern w:val="28"/>
                <w:sz w:val="16"/>
                <w:szCs w:val="16"/>
                <w:lang w:val="en-GB" w:eastAsia="en-GB"/>
                <w14:cntxtAlts/>
              </w:rPr>
              <w:t>40mm or 60mm)</w:t>
            </w:r>
            <w:r w:rsidRPr="00721964">
              <w:rPr>
                <w:rFonts w:ascii="Arial" w:hAnsi="Arial" w:cs="Arial"/>
                <w:color w:val="000000"/>
                <w:kern w:val="28"/>
                <w:sz w:val="16"/>
                <w:szCs w:val="16"/>
                <w:lang w:val="en-GB" w:eastAsia="en-GB"/>
                <w14:cntxtAlts/>
              </w:rPr>
              <w:t xml:space="preserve"> and </w:t>
            </w:r>
            <w:proofErr w:type="gramStart"/>
            <w:r w:rsidRPr="00721964">
              <w:rPr>
                <w:rFonts w:ascii="Arial" w:hAnsi="Arial" w:cs="Arial"/>
                <w:color w:val="000000"/>
                <w:kern w:val="28"/>
                <w:sz w:val="16"/>
                <w:szCs w:val="16"/>
                <w:lang w:val="en-GB" w:eastAsia="en-GB"/>
                <w14:cntxtAlts/>
              </w:rPr>
              <w:t>high density</w:t>
            </w:r>
            <w:proofErr w:type="gramEnd"/>
            <w:r w:rsidRPr="00721964">
              <w:rPr>
                <w:rFonts w:ascii="Arial" w:hAnsi="Arial" w:cs="Arial"/>
                <w:color w:val="000000"/>
                <w:kern w:val="28"/>
                <w:sz w:val="16"/>
                <w:szCs w:val="16"/>
                <w:lang w:val="en-GB" w:eastAsia="en-GB"/>
                <w14:cntxtAlts/>
              </w:rPr>
              <w:t xml:space="preserve"> PIR (17mm)</w:t>
            </w:r>
            <w:r w:rsidRPr="00C6773F">
              <w:rPr>
                <w:rFonts w:ascii="Arial" w:hAnsi="Arial" w:cs="Arial"/>
                <w:sz w:val="16"/>
                <w:szCs w:val="16"/>
                <w:lang w:val="en-GB"/>
              </w:rPr>
              <w:t>.</w:t>
            </w:r>
          </w:p>
        </w:tc>
        <w:tc>
          <w:tcPr>
            <w:tcW w:w="1000" w:type="dxa"/>
          </w:tcPr>
          <w:p w14:paraId="178790E0" w14:textId="77777777" w:rsidR="002A41C4" w:rsidRPr="002A41C4" w:rsidRDefault="002A41C4" w:rsidP="002A41C4">
            <w:pPr>
              <w:autoSpaceDE w:val="0"/>
              <w:autoSpaceDN w:val="0"/>
              <w:adjustRightInd w:val="0"/>
              <w:jc w:val="center"/>
              <w:rPr>
                <w:rFonts w:ascii="Arial" w:hAnsi="Arial" w:cs="Arial"/>
                <w:sz w:val="16"/>
                <w:szCs w:val="16"/>
                <w:lang w:val="en-GB"/>
              </w:rPr>
            </w:pPr>
          </w:p>
          <w:p w14:paraId="65756763" w14:textId="57AF299A" w:rsidR="002A41C4" w:rsidRPr="002A41C4" w:rsidRDefault="002A41C4" w:rsidP="002A41C4">
            <w:pPr>
              <w:autoSpaceDE w:val="0"/>
              <w:autoSpaceDN w:val="0"/>
              <w:adjustRightInd w:val="0"/>
              <w:jc w:val="center"/>
              <w:rPr>
                <w:rFonts w:ascii="Arial" w:hAnsi="Arial" w:cs="Arial"/>
                <w:sz w:val="16"/>
                <w:szCs w:val="16"/>
              </w:rPr>
            </w:pPr>
            <w:r w:rsidRPr="002A41C4">
              <w:rPr>
                <w:rFonts w:ascii="Arial" w:hAnsi="Arial" w:cs="Arial"/>
                <w:sz w:val="16"/>
                <w:szCs w:val="16"/>
              </w:rPr>
              <w:t>80mm</w:t>
            </w:r>
          </w:p>
        </w:tc>
        <w:tc>
          <w:tcPr>
            <w:tcW w:w="1126" w:type="dxa"/>
            <w:tcBorders>
              <w:right w:val="nil"/>
            </w:tcBorders>
          </w:tcPr>
          <w:p w14:paraId="380F3C4E" w14:textId="77777777" w:rsidR="002A41C4" w:rsidRPr="002A41C4" w:rsidRDefault="002A41C4" w:rsidP="002A41C4">
            <w:pPr>
              <w:autoSpaceDE w:val="0"/>
              <w:autoSpaceDN w:val="0"/>
              <w:adjustRightInd w:val="0"/>
              <w:jc w:val="center"/>
              <w:rPr>
                <w:rFonts w:ascii="Arial" w:hAnsi="Arial" w:cs="Arial"/>
                <w:sz w:val="16"/>
                <w:szCs w:val="16"/>
                <w:lang w:val="en-GB"/>
              </w:rPr>
            </w:pPr>
          </w:p>
          <w:p w14:paraId="640C219F" w14:textId="3CE69A6B" w:rsidR="002A41C4" w:rsidRPr="002A41C4" w:rsidRDefault="002A41C4" w:rsidP="002A41C4">
            <w:pPr>
              <w:autoSpaceDE w:val="0"/>
              <w:autoSpaceDN w:val="0"/>
              <w:adjustRightInd w:val="0"/>
              <w:jc w:val="center"/>
              <w:rPr>
                <w:rFonts w:ascii="Arial" w:hAnsi="Arial" w:cs="Arial"/>
                <w:sz w:val="16"/>
                <w:szCs w:val="16"/>
                <w:lang w:val="en-GB"/>
              </w:rPr>
            </w:pPr>
            <w:r w:rsidRPr="002A41C4">
              <w:rPr>
                <w:rFonts w:ascii="Arial" w:hAnsi="Arial" w:cs="Arial"/>
                <w:sz w:val="16"/>
                <w:szCs w:val="16"/>
                <w:lang w:val="en-GB"/>
              </w:rPr>
              <w:t>17 Kg/m²</w:t>
            </w:r>
          </w:p>
        </w:tc>
      </w:tr>
      <w:tr w:rsidR="00D22BB9" w:rsidRPr="002A41C4" w14:paraId="1C2F546C" w14:textId="77777777" w:rsidTr="00901A55">
        <w:trPr>
          <w:trHeight w:val="862"/>
        </w:trPr>
        <w:tc>
          <w:tcPr>
            <w:tcW w:w="1843" w:type="dxa"/>
            <w:tcBorders>
              <w:left w:val="nil"/>
            </w:tcBorders>
            <w:vAlign w:val="center"/>
          </w:tcPr>
          <w:p w14:paraId="0BD952AB" w14:textId="77777777" w:rsidR="00D22BB9" w:rsidRPr="00860455" w:rsidRDefault="00D22BB9" w:rsidP="00066B7A">
            <w:pPr>
              <w:autoSpaceDE w:val="0"/>
              <w:autoSpaceDN w:val="0"/>
              <w:adjustRightInd w:val="0"/>
              <w:jc w:val="center"/>
              <w:rPr>
                <w:rFonts w:ascii="Arial" w:hAnsi="Arial" w:cs="Arial"/>
                <w:sz w:val="16"/>
                <w:szCs w:val="16"/>
                <w:lang w:val="en-GB"/>
              </w:rPr>
            </w:pPr>
            <w:r w:rsidRPr="008A2283">
              <w:rPr>
                <w:rFonts w:ascii="Arial" w:hAnsi="Arial" w:cs="Arial"/>
                <w:b/>
                <w:bCs/>
                <w:color w:val="FF6600"/>
                <w:kern w:val="28"/>
                <w:sz w:val="16"/>
                <w:szCs w:val="16"/>
                <w:lang w:val="en-GB" w:eastAsia="en-GB"/>
                <w14:cntxtAlts/>
              </w:rPr>
              <w:t xml:space="preserve">4 </w:t>
            </w:r>
            <w:proofErr w:type="spellStart"/>
            <w:r w:rsidRPr="00D22BB9">
              <w:rPr>
                <w:rFonts w:ascii="Arial" w:hAnsi="Arial" w:cs="Arial"/>
                <w:kern w:val="28"/>
                <w:sz w:val="16"/>
                <w:szCs w:val="16"/>
                <w:lang w:val="en-GB" w:eastAsia="en-GB"/>
                <w14:cntxtAlts/>
              </w:rPr>
              <w:t>BauderTEC</w:t>
            </w:r>
            <w:proofErr w:type="spellEnd"/>
            <w:r w:rsidRPr="00D22BB9">
              <w:rPr>
                <w:rFonts w:ascii="Arial" w:hAnsi="Arial" w:cs="Arial"/>
                <w:kern w:val="28"/>
                <w:sz w:val="16"/>
                <w:szCs w:val="16"/>
                <w:lang w:val="en-GB" w:eastAsia="en-GB"/>
                <w14:cntxtAlts/>
              </w:rPr>
              <w:t xml:space="preserve"> </w:t>
            </w:r>
            <w:r w:rsidRPr="008A2283">
              <w:rPr>
                <w:rFonts w:ascii="Arial" w:hAnsi="Arial" w:cs="Arial"/>
                <w:color w:val="000000"/>
                <w:kern w:val="28"/>
                <w:sz w:val="16"/>
                <w:szCs w:val="16"/>
                <w:lang w:val="en-GB" w:eastAsia="en-GB"/>
                <w14:cntxtAlts/>
              </w:rPr>
              <w:t xml:space="preserve">KSD </w:t>
            </w:r>
            <w:r>
              <w:rPr>
                <w:rFonts w:ascii="Arial" w:hAnsi="Arial" w:cs="Arial"/>
                <w:color w:val="000000"/>
                <w:kern w:val="28"/>
                <w:sz w:val="16"/>
                <w:szCs w:val="16"/>
                <w:lang w:val="en-GB" w:eastAsia="en-GB"/>
                <w14:cntxtAlts/>
              </w:rPr>
              <w:t>FBS</w:t>
            </w:r>
            <w:r w:rsidRPr="008A2283">
              <w:rPr>
                <w:rFonts w:ascii="Arial" w:hAnsi="Arial" w:cs="Arial"/>
                <w:color w:val="000000"/>
                <w:kern w:val="28"/>
                <w:sz w:val="16"/>
                <w:szCs w:val="16"/>
                <w:lang w:val="en-GB" w:eastAsia="en-GB"/>
                <w14:cntxtAlts/>
              </w:rPr>
              <w:t xml:space="preserve"> </w:t>
            </w:r>
            <w:r w:rsidRPr="008A2283">
              <w:rPr>
                <w:rFonts w:ascii="Arial" w:hAnsi="Arial" w:cs="Arial"/>
                <w:color w:val="000000"/>
                <w:kern w:val="28"/>
                <w:sz w:val="16"/>
                <w:szCs w:val="16"/>
                <w:lang w:val="en-GB" w:eastAsia="en-GB"/>
                <w14:cntxtAlts/>
              </w:rPr>
              <w:br/>
            </w:r>
            <w:r>
              <w:rPr>
                <w:rFonts w:ascii="Arial" w:hAnsi="Arial" w:cs="Arial"/>
                <w:color w:val="000000"/>
                <w:kern w:val="28"/>
                <w:sz w:val="16"/>
                <w:szCs w:val="16"/>
                <w:lang w:val="en-GB" w:eastAsia="en-GB"/>
                <w14:cntxtAlts/>
              </w:rPr>
              <w:t xml:space="preserve">Air and </w:t>
            </w:r>
            <w:r w:rsidRPr="008A2283">
              <w:rPr>
                <w:rFonts w:ascii="Arial" w:hAnsi="Arial" w:cs="Arial"/>
                <w:color w:val="000000"/>
                <w:kern w:val="28"/>
                <w:sz w:val="16"/>
                <w:szCs w:val="16"/>
                <w:lang w:val="en-GB" w:eastAsia="en-GB"/>
                <w14:cntxtAlts/>
              </w:rPr>
              <w:t>Vapour Control Layer</w:t>
            </w:r>
          </w:p>
        </w:tc>
        <w:tc>
          <w:tcPr>
            <w:tcW w:w="2977" w:type="dxa"/>
            <w:vAlign w:val="center"/>
          </w:tcPr>
          <w:p w14:paraId="2B453414" w14:textId="77777777" w:rsidR="00D22BB9" w:rsidRPr="00860455" w:rsidRDefault="00D22BB9" w:rsidP="00066B7A">
            <w:pPr>
              <w:autoSpaceDE w:val="0"/>
              <w:autoSpaceDN w:val="0"/>
              <w:adjustRightInd w:val="0"/>
              <w:jc w:val="center"/>
              <w:rPr>
                <w:rFonts w:ascii="Arial" w:hAnsi="Arial" w:cs="Arial"/>
                <w:sz w:val="16"/>
                <w:szCs w:val="16"/>
                <w:lang w:val="en-GB"/>
              </w:rPr>
            </w:pPr>
            <w:r w:rsidRPr="008A2283">
              <w:rPr>
                <w:rFonts w:ascii="Arial" w:hAnsi="Arial" w:cs="Arial"/>
                <w:color w:val="000000"/>
                <w:kern w:val="28"/>
                <w:sz w:val="16"/>
                <w:szCs w:val="16"/>
                <w:lang w:val="en-GB" w:eastAsia="en-GB"/>
                <w14:cntxtAlts/>
              </w:rPr>
              <w:t>Self-adhesive elastomeric bitumen</w:t>
            </w:r>
            <w:r>
              <w:rPr>
                <w:rFonts w:ascii="Arial" w:hAnsi="Arial" w:cs="Arial"/>
                <w:color w:val="000000"/>
                <w:kern w:val="28"/>
                <w:sz w:val="16"/>
                <w:szCs w:val="16"/>
                <w:lang w:val="en-GB" w:eastAsia="en-GB"/>
                <w14:cntxtAlts/>
              </w:rPr>
              <w:t xml:space="preserve"> air and</w:t>
            </w:r>
            <w:r w:rsidRPr="008A2283">
              <w:rPr>
                <w:rFonts w:ascii="Arial" w:hAnsi="Arial" w:cs="Arial"/>
                <w:color w:val="000000"/>
                <w:kern w:val="28"/>
                <w:sz w:val="16"/>
                <w:szCs w:val="16"/>
                <w:lang w:val="en-GB" w:eastAsia="en-GB"/>
                <w14:cntxtAlts/>
              </w:rPr>
              <w:t xml:space="preserve"> vapour control layer; mica finished upper surface.</w:t>
            </w:r>
          </w:p>
        </w:tc>
        <w:tc>
          <w:tcPr>
            <w:tcW w:w="1000" w:type="dxa"/>
            <w:vAlign w:val="center"/>
          </w:tcPr>
          <w:p w14:paraId="18EBA175" w14:textId="77777777" w:rsidR="00D22BB9" w:rsidRPr="002A41C4" w:rsidRDefault="00D22BB9" w:rsidP="00066B7A">
            <w:pPr>
              <w:autoSpaceDE w:val="0"/>
              <w:autoSpaceDN w:val="0"/>
              <w:adjustRightInd w:val="0"/>
              <w:jc w:val="center"/>
              <w:rPr>
                <w:rFonts w:ascii="Arial" w:hAnsi="Arial" w:cs="Arial"/>
                <w:sz w:val="16"/>
                <w:szCs w:val="16"/>
              </w:rPr>
            </w:pPr>
            <w:r w:rsidRPr="002A41C4">
              <w:rPr>
                <w:rFonts w:ascii="Arial" w:hAnsi="Arial" w:cs="Arial"/>
                <w:color w:val="000000"/>
                <w:kern w:val="28"/>
                <w:sz w:val="16"/>
                <w:szCs w:val="16"/>
                <w:lang w:val="en-GB" w:eastAsia="en-GB"/>
                <w14:cntxtAlts/>
              </w:rPr>
              <w:t>2.5mm</w:t>
            </w:r>
          </w:p>
        </w:tc>
        <w:tc>
          <w:tcPr>
            <w:tcW w:w="1126" w:type="dxa"/>
            <w:tcBorders>
              <w:right w:val="nil"/>
            </w:tcBorders>
            <w:vAlign w:val="center"/>
          </w:tcPr>
          <w:p w14:paraId="229DD634" w14:textId="77777777" w:rsidR="00D22BB9" w:rsidRPr="002A41C4" w:rsidRDefault="00D22BB9" w:rsidP="00066B7A">
            <w:pPr>
              <w:autoSpaceDE w:val="0"/>
              <w:autoSpaceDN w:val="0"/>
              <w:adjustRightInd w:val="0"/>
              <w:jc w:val="center"/>
              <w:rPr>
                <w:rFonts w:ascii="Arial" w:hAnsi="Arial" w:cs="Arial"/>
                <w:sz w:val="16"/>
                <w:szCs w:val="16"/>
              </w:rPr>
            </w:pPr>
            <w:r w:rsidRPr="002A41C4">
              <w:rPr>
                <w:rFonts w:ascii="Arial" w:hAnsi="Arial" w:cs="Arial"/>
                <w:color w:val="000000"/>
                <w:kern w:val="28"/>
                <w:sz w:val="16"/>
                <w:szCs w:val="16"/>
                <w:lang w:val="en-GB" w:eastAsia="en-GB"/>
                <w14:cntxtAlts/>
              </w:rPr>
              <w:t>2.5Kg/m²</w:t>
            </w:r>
          </w:p>
        </w:tc>
      </w:tr>
      <w:tr w:rsidR="00D22BB9" w:rsidRPr="002A41C4" w14:paraId="7E9C76F6" w14:textId="77777777" w:rsidTr="00066B7A">
        <w:trPr>
          <w:trHeight w:val="159"/>
        </w:trPr>
        <w:tc>
          <w:tcPr>
            <w:tcW w:w="4820" w:type="dxa"/>
            <w:gridSpan w:val="2"/>
            <w:tcBorders>
              <w:left w:val="nil"/>
            </w:tcBorders>
            <w:vAlign w:val="center"/>
          </w:tcPr>
          <w:p w14:paraId="5EC66A4E" w14:textId="77777777" w:rsidR="00D22BB9" w:rsidRPr="008A2283" w:rsidRDefault="00D22BB9" w:rsidP="00066B7A">
            <w:pPr>
              <w:autoSpaceDE w:val="0"/>
              <w:autoSpaceDN w:val="0"/>
              <w:adjustRightInd w:val="0"/>
              <w:ind w:right="283"/>
              <w:rPr>
                <w:rFonts w:ascii="Arial" w:hAnsi="Arial" w:cs="Arial"/>
                <w:sz w:val="16"/>
                <w:szCs w:val="16"/>
              </w:rPr>
            </w:pPr>
            <w:r w:rsidRPr="008A2283">
              <w:rPr>
                <w:rFonts w:ascii="Arial" w:hAnsi="Arial" w:cs="Arial"/>
                <w:b/>
                <w:bCs/>
                <w:color w:val="000000"/>
                <w:kern w:val="28"/>
                <w:sz w:val="16"/>
                <w:szCs w:val="16"/>
                <w:lang w:val="en-GB" w:eastAsia="en-GB"/>
                <w14:cntxtAlts/>
              </w:rPr>
              <w:t>System Build up</w:t>
            </w:r>
          </w:p>
        </w:tc>
        <w:tc>
          <w:tcPr>
            <w:tcW w:w="1000" w:type="dxa"/>
            <w:vAlign w:val="center"/>
          </w:tcPr>
          <w:p w14:paraId="7CE91F94" w14:textId="2B13C588" w:rsidR="00D22BB9" w:rsidRPr="002A41C4" w:rsidRDefault="00070C14" w:rsidP="00066B7A">
            <w:pPr>
              <w:autoSpaceDE w:val="0"/>
              <w:autoSpaceDN w:val="0"/>
              <w:adjustRightInd w:val="0"/>
              <w:ind w:right="8"/>
              <w:jc w:val="center"/>
              <w:rPr>
                <w:rFonts w:ascii="Arial" w:hAnsi="Arial" w:cs="Arial"/>
                <w:sz w:val="16"/>
                <w:szCs w:val="16"/>
              </w:rPr>
            </w:pPr>
            <w:r w:rsidRPr="002A41C4">
              <w:rPr>
                <w:rFonts w:ascii="Arial" w:hAnsi="Arial" w:cs="Arial"/>
                <w:b/>
                <w:bCs/>
                <w:color w:val="000000"/>
                <w:kern w:val="28"/>
                <w:sz w:val="16"/>
                <w:szCs w:val="16"/>
                <w:lang w:val="en-GB" w:eastAsia="en-GB"/>
                <w14:cntxtAlts/>
              </w:rPr>
              <w:fldChar w:fldCharType="begin"/>
            </w:r>
            <w:r w:rsidRPr="002A41C4">
              <w:rPr>
                <w:rFonts w:ascii="Arial" w:hAnsi="Arial" w:cs="Arial"/>
                <w:b/>
                <w:bCs/>
                <w:color w:val="000000"/>
                <w:kern w:val="28"/>
                <w:sz w:val="16"/>
                <w:szCs w:val="16"/>
                <w:lang w:val="en-GB" w:eastAsia="en-GB"/>
                <w14:cntxtAlts/>
              </w:rPr>
              <w:instrText xml:space="preserve"> =SUM(ABOVE) \# "0.00" </w:instrText>
            </w:r>
            <w:r w:rsidRPr="002A41C4">
              <w:rPr>
                <w:rFonts w:ascii="Arial" w:hAnsi="Arial" w:cs="Arial"/>
                <w:b/>
                <w:bCs/>
                <w:color w:val="000000"/>
                <w:kern w:val="28"/>
                <w:sz w:val="16"/>
                <w:szCs w:val="16"/>
                <w:lang w:val="en-GB" w:eastAsia="en-GB"/>
                <w14:cntxtAlts/>
              </w:rPr>
              <w:fldChar w:fldCharType="separate"/>
            </w:r>
            <w:r w:rsidR="002A41C4" w:rsidRPr="002A41C4">
              <w:rPr>
                <w:rFonts w:ascii="Arial" w:hAnsi="Arial" w:cs="Arial"/>
                <w:b/>
                <w:bCs/>
                <w:noProof/>
                <w:color w:val="000000"/>
                <w:kern w:val="28"/>
                <w:sz w:val="16"/>
                <w:szCs w:val="16"/>
                <w:lang w:val="en-GB" w:eastAsia="en-GB"/>
                <w14:cntxtAlts/>
              </w:rPr>
              <w:t>88.70</w:t>
            </w:r>
            <w:r w:rsidRPr="002A41C4">
              <w:rPr>
                <w:rFonts w:ascii="Arial" w:hAnsi="Arial" w:cs="Arial"/>
                <w:b/>
                <w:bCs/>
                <w:color w:val="000000"/>
                <w:kern w:val="28"/>
                <w:sz w:val="16"/>
                <w:szCs w:val="16"/>
                <w:lang w:val="en-GB" w:eastAsia="en-GB"/>
                <w14:cntxtAlts/>
              </w:rPr>
              <w:fldChar w:fldCharType="end"/>
            </w:r>
            <w:r w:rsidR="00D22BB9" w:rsidRPr="002A41C4">
              <w:rPr>
                <w:rFonts w:ascii="Arial" w:hAnsi="Arial" w:cs="Arial"/>
                <w:b/>
                <w:bCs/>
                <w:color w:val="000000"/>
                <w:kern w:val="28"/>
                <w:sz w:val="16"/>
                <w:szCs w:val="16"/>
                <w:lang w:val="en-GB" w:eastAsia="en-GB"/>
                <w14:cntxtAlts/>
              </w:rPr>
              <w:t>mm</w:t>
            </w:r>
          </w:p>
        </w:tc>
        <w:tc>
          <w:tcPr>
            <w:tcW w:w="1126" w:type="dxa"/>
            <w:tcBorders>
              <w:right w:val="nil"/>
            </w:tcBorders>
            <w:vAlign w:val="center"/>
          </w:tcPr>
          <w:p w14:paraId="166D6A87" w14:textId="53C70FF8" w:rsidR="00D22BB9" w:rsidRPr="002A41C4" w:rsidRDefault="00070C14" w:rsidP="00066B7A">
            <w:pPr>
              <w:autoSpaceDE w:val="0"/>
              <w:autoSpaceDN w:val="0"/>
              <w:adjustRightInd w:val="0"/>
              <w:ind w:right="4"/>
              <w:jc w:val="center"/>
              <w:rPr>
                <w:rFonts w:ascii="Arial" w:hAnsi="Arial" w:cs="Arial"/>
                <w:sz w:val="16"/>
                <w:szCs w:val="16"/>
              </w:rPr>
            </w:pPr>
            <w:r w:rsidRPr="002A41C4">
              <w:rPr>
                <w:rFonts w:ascii="Arial" w:hAnsi="Arial" w:cs="Arial"/>
                <w:b/>
                <w:bCs/>
                <w:color w:val="000000"/>
                <w:kern w:val="28"/>
                <w:sz w:val="16"/>
                <w:szCs w:val="16"/>
                <w:lang w:val="en-GB" w:eastAsia="en-GB"/>
                <w14:cntxtAlts/>
              </w:rPr>
              <w:fldChar w:fldCharType="begin"/>
            </w:r>
            <w:r w:rsidRPr="002A41C4">
              <w:rPr>
                <w:rFonts w:ascii="Arial" w:hAnsi="Arial" w:cs="Arial"/>
                <w:b/>
                <w:bCs/>
                <w:color w:val="000000"/>
                <w:kern w:val="28"/>
                <w:sz w:val="16"/>
                <w:szCs w:val="16"/>
                <w:lang w:val="en-GB" w:eastAsia="en-GB"/>
                <w14:cntxtAlts/>
              </w:rPr>
              <w:instrText xml:space="preserve"> =SUM(ABOVE) \# "0.00" </w:instrText>
            </w:r>
            <w:r w:rsidRPr="002A41C4">
              <w:rPr>
                <w:rFonts w:ascii="Arial" w:hAnsi="Arial" w:cs="Arial"/>
                <w:b/>
                <w:bCs/>
                <w:color w:val="000000"/>
                <w:kern w:val="28"/>
                <w:sz w:val="16"/>
                <w:szCs w:val="16"/>
                <w:lang w:val="en-GB" w:eastAsia="en-GB"/>
                <w14:cntxtAlts/>
              </w:rPr>
              <w:fldChar w:fldCharType="separate"/>
            </w:r>
            <w:r w:rsidR="002A41C4" w:rsidRPr="002A41C4">
              <w:rPr>
                <w:rFonts w:ascii="Arial" w:hAnsi="Arial" w:cs="Arial"/>
                <w:b/>
                <w:bCs/>
                <w:noProof/>
                <w:color w:val="000000"/>
                <w:kern w:val="28"/>
                <w:sz w:val="16"/>
                <w:szCs w:val="16"/>
                <w:lang w:val="en-GB" w:eastAsia="en-GB"/>
                <w14:cntxtAlts/>
              </w:rPr>
              <w:t>27.50</w:t>
            </w:r>
            <w:r w:rsidRPr="002A41C4">
              <w:rPr>
                <w:rFonts w:ascii="Arial" w:hAnsi="Arial" w:cs="Arial"/>
                <w:b/>
                <w:bCs/>
                <w:color w:val="000000"/>
                <w:kern w:val="28"/>
                <w:sz w:val="16"/>
                <w:szCs w:val="16"/>
                <w:lang w:val="en-GB" w:eastAsia="en-GB"/>
                <w14:cntxtAlts/>
              </w:rPr>
              <w:fldChar w:fldCharType="end"/>
            </w:r>
            <w:r w:rsidR="00D22BB9" w:rsidRPr="002A41C4">
              <w:rPr>
                <w:rFonts w:ascii="Arial" w:hAnsi="Arial" w:cs="Arial"/>
                <w:b/>
                <w:bCs/>
                <w:color w:val="000000"/>
                <w:kern w:val="28"/>
                <w:sz w:val="16"/>
                <w:szCs w:val="16"/>
                <w:lang w:val="en-GB" w:eastAsia="en-GB"/>
                <w14:cntxtAlts/>
              </w:rPr>
              <w:t>Kg/m²</w:t>
            </w:r>
          </w:p>
        </w:tc>
      </w:tr>
    </w:tbl>
    <w:p w14:paraId="538CA4DE" w14:textId="35E8230E" w:rsidR="00D22BB9" w:rsidRDefault="00D22BB9" w:rsidP="00D22BB9">
      <w:pPr>
        <w:autoSpaceDE w:val="0"/>
        <w:autoSpaceDN w:val="0"/>
        <w:adjustRightInd w:val="0"/>
        <w:ind w:right="283"/>
        <w:rPr>
          <w:rFonts w:ascii="Calibri" w:hAnsi="Calibri" w:cs="Arial"/>
          <w:sz w:val="22"/>
          <w:szCs w:val="22"/>
        </w:rPr>
      </w:pPr>
    </w:p>
    <w:p w14:paraId="559DA8E5" w14:textId="77777777" w:rsidR="00D22BB9" w:rsidRDefault="00D22BB9" w:rsidP="00D22BB9">
      <w:pPr>
        <w:autoSpaceDE w:val="0"/>
        <w:autoSpaceDN w:val="0"/>
        <w:adjustRightInd w:val="0"/>
        <w:ind w:right="283"/>
        <w:rPr>
          <w:rFonts w:ascii="Calibri" w:hAnsi="Calibri" w:cs="Arial"/>
          <w:sz w:val="22"/>
          <w:szCs w:val="22"/>
        </w:rPr>
      </w:pPr>
    </w:p>
    <w:p w14:paraId="1C6547A3" w14:textId="77777777" w:rsidR="00D22BB9" w:rsidRDefault="00D22BB9" w:rsidP="00D22BB9">
      <w:pPr>
        <w:autoSpaceDE w:val="0"/>
        <w:autoSpaceDN w:val="0"/>
        <w:adjustRightInd w:val="0"/>
        <w:ind w:right="283"/>
        <w:rPr>
          <w:rFonts w:ascii="Calibri" w:hAnsi="Calibri" w:cs="Arial"/>
          <w:sz w:val="22"/>
          <w:szCs w:val="22"/>
        </w:rPr>
      </w:pPr>
      <w:r>
        <w:rPr>
          <w:rFonts w:ascii="Calibri" w:hAnsi="Calibri" w:cs="Arial"/>
          <w:noProof/>
          <w:sz w:val="22"/>
          <w:szCs w:val="22"/>
        </w:rPr>
        <mc:AlternateContent>
          <mc:Choice Requires="wpg">
            <w:drawing>
              <wp:anchor distT="0" distB="0" distL="114300" distR="114300" simplePos="0" relativeHeight="251681280" behindDoc="0" locked="0" layoutInCell="1" allowOverlap="1" wp14:anchorId="2E5C19F3" wp14:editId="1E5C5D77">
                <wp:simplePos x="0" y="0"/>
                <wp:positionH relativeFrom="column">
                  <wp:posOffset>1181100</wp:posOffset>
                </wp:positionH>
                <wp:positionV relativeFrom="paragraph">
                  <wp:posOffset>156845</wp:posOffset>
                </wp:positionV>
                <wp:extent cx="247650" cy="1346200"/>
                <wp:effectExtent l="0" t="0" r="19050" b="25400"/>
                <wp:wrapNone/>
                <wp:docPr id="4" name="Group 4"/>
                <wp:cNvGraphicFramePr/>
                <a:graphic xmlns:a="http://schemas.openxmlformats.org/drawingml/2006/main">
                  <a:graphicData uri="http://schemas.microsoft.com/office/word/2010/wordprocessingGroup">
                    <wpg:wgp>
                      <wpg:cNvGrpSpPr/>
                      <wpg:grpSpPr>
                        <a:xfrm>
                          <a:off x="0" y="0"/>
                          <a:ext cx="247650" cy="1346200"/>
                          <a:chOff x="0" y="0"/>
                          <a:chExt cx="247650" cy="1346200"/>
                        </a:xfrm>
                      </wpg:grpSpPr>
                      <wps:wsp>
                        <wps:cNvPr id="5" name="Text Box 2"/>
                        <wps:cNvSpPr txBox="1">
                          <a:spLocks noChangeArrowheads="1"/>
                        </wps:cNvSpPr>
                        <wps:spPr bwMode="auto">
                          <a:xfrm>
                            <a:off x="0" y="0"/>
                            <a:ext cx="247650" cy="222250"/>
                          </a:xfrm>
                          <a:prstGeom prst="rect">
                            <a:avLst/>
                          </a:prstGeom>
                          <a:solidFill>
                            <a:schemeClr val="accent2"/>
                          </a:solidFill>
                          <a:ln w="9525">
                            <a:solidFill>
                              <a:schemeClr val="accent2"/>
                            </a:solidFill>
                            <a:miter lim="800000"/>
                            <a:headEnd/>
                            <a:tailEnd/>
                          </a:ln>
                        </wps:spPr>
                        <wps:txbx>
                          <w:txbxContent>
                            <w:p w14:paraId="419F4F49" w14:textId="77777777" w:rsidR="00D22BB9" w:rsidRPr="00550A39" w:rsidRDefault="00D22BB9" w:rsidP="00D22BB9">
                              <w:pPr>
                                <w:rPr>
                                  <w:rFonts w:ascii="Arial" w:hAnsi="Arial" w:cs="Arial"/>
                                  <w:b/>
                                  <w:bCs/>
                                  <w:color w:val="FFFFFF" w:themeColor="background1"/>
                                  <w:sz w:val="16"/>
                                  <w:szCs w:val="16"/>
                                </w:rPr>
                              </w:pPr>
                              <w:r w:rsidRPr="00550A39">
                                <w:rPr>
                                  <w:rFonts w:ascii="Arial" w:hAnsi="Arial" w:cs="Arial"/>
                                  <w:b/>
                                  <w:bCs/>
                                  <w:color w:val="FFFFFF" w:themeColor="background1"/>
                                  <w:sz w:val="16"/>
                                  <w:szCs w:val="16"/>
                                </w:rPr>
                                <w:t>1</w:t>
                              </w:r>
                            </w:p>
                          </w:txbxContent>
                        </wps:txbx>
                        <wps:bodyPr rot="0" vert="horz" wrap="square" lIns="91440" tIns="45720" rIns="91440" bIns="45720" anchor="t" anchorCtr="0">
                          <a:noAutofit/>
                        </wps:bodyPr>
                      </wps:wsp>
                      <wps:wsp>
                        <wps:cNvPr id="6" name="Text Box 2"/>
                        <wps:cNvSpPr txBox="1">
                          <a:spLocks noChangeArrowheads="1"/>
                        </wps:cNvSpPr>
                        <wps:spPr bwMode="auto">
                          <a:xfrm>
                            <a:off x="0" y="400050"/>
                            <a:ext cx="247650" cy="222250"/>
                          </a:xfrm>
                          <a:prstGeom prst="rect">
                            <a:avLst/>
                          </a:prstGeom>
                          <a:solidFill>
                            <a:schemeClr val="accent2"/>
                          </a:solidFill>
                          <a:ln w="9525">
                            <a:solidFill>
                              <a:schemeClr val="accent2"/>
                            </a:solidFill>
                            <a:miter lim="800000"/>
                            <a:headEnd/>
                            <a:tailEnd/>
                          </a:ln>
                        </wps:spPr>
                        <wps:txbx>
                          <w:txbxContent>
                            <w:p w14:paraId="0DF531AD" w14:textId="77777777" w:rsidR="00D22BB9" w:rsidRPr="00550A39" w:rsidRDefault="00D22BB9" w:rsidP="00D22BB9">
                              <w:pPr>
                                <w:rPr>
                                  <w:rFonts w:ascii="Arial" w:hAnsi="Arial" w:cs="Arial"/>
                                  <w:b/>
                                  <w:bCs/>
                                  <w:color w:val="FFFFFF" w:themeColor="background1"/>
                                  <w:sz w:val="16"/>
                                  <w:szCs w:val="16"/>
                                </w:rPr>
                              </w:pPr>
                              <w:r>
                                <w:rPr>
                                  <w:rFonts w:ascii="Arial" w:hAnsi="Arial" w:cs="Arial"/>
                                  <w:b/>
                                  <w:bCs/>
                                  <w:color w:val="FFFFFF" w:themeColor="background1"/>
                                  <w:sz w:val="16"/>
                                  <w:szCs w:val="16"/>
                                </w:rPr>
                                <w:t>2</w:t>
                              </w:r>
                            </w:p>
                          </w:txbxContent>
                        </wps:txbx>
                        <wps:bodyPr rot="0" vert="horz" wrap="square" lIns="91440" tIns="45720" rIns="91440" bIns="45720" anchor="t" anchorCtr="0">
                          <a:noAutofit/>
                        </wps:bodyPr>
                      </wps:wsp>
                      <wps:wsp>
                        <wps:cNvPr id="7" name="Text Box 2"/>
                        <wps:cNvSpPr txBox="1">
                          <a:spLocks noChangeArrowheads="1"/>
                        </wps:cNvSpPr>
                        <wps:spPr bwMode="auto">
                          <a:xfrm>
                            <a:off x="0" y="762000"/>
                            <a:ext cx="247650" cy="222250"/>
                          </a:xfrm>
                          <a:prstGeom prst="rect">
                            <a:avLst/>
                          </a:prstGeom>
                          <a:solidFill>
                            <a:schemeClr val="accent2"/>
                          </a:solidFill>
                          <a:ln w="9525">
                            <a:solidFill>
                              <a:schemeClr val="accent2"/>
                            </a:solidFill>
                            <a:miter lim="800000"/>
                            <a:headEnd/>
                            <a:tailEnd/>
                          </a:ln>
                        </wps:spPr>
                        <wps:txbx>
                          <w:txbxContent>
                            <w:p w14:paraId="3F1BA91B" w14:textId="77777777" w:rsidR="00D22BB9" w:rsidRPr="00550A39" w:rsidRDefault="00D22BB9" w:rsidP="00D22BB9">
                              <w:pPr>
                                <w:rPr>
                                  <w:rFonts w:ascii="Arial" w:hAnsi="Arial" w:cs="Arial"/>
                                  <w:b/>
                                  <w:bCs/>
                                  <w:color w:val="FFFFFF" w:themeColor="background1"/>
                                  <w:sz w:val="16"/>
                                  <w:szCs w:val="16"/>
                                </w:rPr>
                              </w:pPr>
                              <w:r>
                                <w:rPr>
                                  <w:rFonts w:ascii="Arial" w:hAnsi="Arial" w:cs="Arial"/>
                                  <w:b/>
                                  <w:bCs/>
                                  <w:color w:val="FFFFFF" w:themeColor="background1"/>
                                  <w:sz w:val="16"/>
                                  <w:szCs w:val="16"/>
                                </w:rPr>
                                <w:t>3</w:t>
                              </w:r>
                            </w:p>
                          </w:txbxContent>
                        </wps:txbx>
                        <wps:bodyPr rot="0" vert="horz" wrap="square" lIns="91440" tIns="45720" rIns="91440" bIns="45720" anchor="t" anchorCtr="0">
                          <a:noAutofit/>
                        </wps:bodyPr>
                      </wps:wsp>
                      <wps:wsp>
                        <wps:cNvPr id="8" name="Text Box 2"/>
                        <wps:cNvSpPr txBox="1">
                          <a:spLocks noChangeArrowheads="1"/>
                        </wps:cNvSpPr>
                        <wps:spPr bwMode="auto">
                          <a:xfrm>
                            <a:off x="0" y="1123950"/>
                            <a:ext cx="247650" cy="222250"/>
                          </a:xfrm>
                          <a:prstGeom prst="rect">
                            <a:avLst/>
                          </a:prstGeom>
                          <a:solidFill>
                            <a:schemeClr val="accent2"/>
                          </a:solidFill>
                          <a:ln w="9525">
                            <a:solidFill>
                              <a:schemeClr val="accent2"/>
                            </a:solidFill>
                            <a:miter lim="800000"/>
                            <a:headEnd/>
                            <a:tailEnd/>
                          </a:ln>
                        </wps:spPr>
                        <wps:txbx>
                          <w:txbxContent>
                            <w:p w14:paraId="03532201" w14:textId="77777777" w:rsidR="00D22BB9" w:rsidRPr="00550A39" w:rsidRDefault="00D22BB9" w:rsidP="00D22BB9">
                              <w:pPr>
                                <w:rPr>
                                  <w:rFonts w:ascii="Arial" w:hAnsi="Arial" w:cs="Arial"/>
                                  <w:b/>
                                  <w:bCs/>
                                  <w:color w:val="FFFFFF" w:themeColor="background1"/>
                                  <w:sz w:val="16"/>
                                  <w:szCs w:val="16"/>
                                </w:rPr>
                              </w:pPr>
                              <w:r>
                                <w:rPr>
                                  <w:rFonts w:ascii="Arial" w:hAnsi="Arial" w:cs="Arial"/>
                                  <w:b/>
                                  <w:bCs/>
                                  <w:color w:val="FFFFFF" w:themeColor="background1"/>
                                  <w:sz w:val="16"/>
                                  <w:szCs w:val="16"/>
                                </w:rPr>
                                <w:t>4</w:t>
                              </w:r>
                            </w:p>
                          </w:txbxContent>
                        </wps:txbx>
                        <wps:bodyPr rot="0" vert="horz" wrap="square" lIns="91440" tIns="45720" rIns="91440" bIns="45720" anchor="t" anchorCtr="0">
                          <a:noAutofit/>
                        </wps:bodyPr>
                      </wps:wsp>
                    </wpg:wgp>
                  </a:graphicData>
                </a:graphic>
              </wp:anchor>
            </w:drawing>
          </mc:Choice>
          <mc:Fallback>
            <w:pict>
              <v:group w14:anchorId="2E5C19F3" id="Group 4" o:spid="_x0000_s1026" style="position:absolute;margin-left:93pt;margin-top:12.35pt;width:19.5pt;height:106pt;z-index:251681280" coordsize="2476,134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">
                <v:shapetype id="_x0000_t202" coordsize="21600,21600" o:spt="202" path="m,l,21600r21600,l21600,xe">
                  <v:stroke joinstyle="miter"/>
                  <v:path gradientshapeok="t" o:connecttype="rect"/>
                </v:shapetype>
                <v:shape id="Text Box 2" o:spid="_x0000_s1027" type="#_x0000_t202" style="position:absolute;width:2476;height:22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" fillcolor="#ed7d31 [3205]" strokecolor="#ed7d31 [3205]">
                  <v:textbox>
                    <w:txbxContent>
                      <w:p w14:paraId="419F4F49" w14:textId="77777777" w:rsidR="00D22BB9" w:rsidRPr="00550A39" w:rsidRDefault="00D22BB9" w:rsidP="00D22BB9">
                        <w:pPr>
                          <w:rPr>
                            <w:rFonts w:ascii="Arial" w:hAnsi="Arial" w:cs="Arial"/>
                            <w:b/>
                            <w:bCs/>
                            <w:color w:val="FFFFFF" w:themeColor="background1"/>
                            <w:sz w:val="16"/>
                            <w:szCs w:val="16"/>
                          </w:rPr>
                        </w:pPr>
                        <w:r w:rsidRPr="00550A39">
                          <w:rPr>
                            <w:rFonts w:ascii="Arial" w:hAnsi="Arial" w:cs="Arial"/>
                            <w:b/>
                            <w:bCs/>
                            <w:color w:val="FFFFFF" w:themeColor="background1"/>
                            <w:sz w:val="16"/>
                            <w:szCs w:val="16"/>
                          </w:rPr>
                          <w:t>1</w:t>
                        </w:r>
                      </w:p>
                    </w:txbxContent>
                  </v:textbox>
                </v:shape>
                <v:shape id="Text Box 2" o:spid="_x0000_s1028" type="#_x0000_t202" style="position:absolute;top:4000;width:2476;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" fillcolor="#ed7d31 [3205]" strokecolor="#ed7d31 [3205]">
                  <v:textbox>
                    <w:txbxContent>
                      <w:p w14:paraId="0DF531AD" w14:textId="77777777" w:rsidR="00D22BB9" w:rsidRPr="00550A39" w:rsidRDefault="00D22BB9" w:rsidP="00D22BB9">
                        <w:pPr>
                          <w:rPr>
                            <w:rFonts w:ascii="Arial" w:hAnsi="Arial" w:cs="Arial"/>
                            <w:b/>
                            <w:bCs/>
                            <w:color w:val="FFFFFF" w:themeColor="background1"/>
                            <w:sz w:val="16"/>
                            <w:szCs w:val="16"/>
                          </w:rPr>
                        </w:pPr>
                        <w:r>
                          <w:rPr>
                            <w:rFonts w:ascii="Arial" w:hAnsi="Arial" w:cs="Arial"/>
                            <w:b/>
                            <w:bCs/>
                            <w:color w:val="FFFFFF" w:themeColor="background1"/>
                            <w:sz w:val="16"/>
                            <w:szCs w:val="16"/>
                          </w:rPr>
                          <w:t>2</w:t>
                        </w:r>
                      </w:p>
                    </w:txbxContent>
                  </v:textbox>
                </v:shape>
                <v:shape id="Text Box 2" o:spid="_x0000_s1029" type="#_x0000_t202" style="position:absolute;top:7620;width:2476;height:22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" fillcolor="#ed7d31 [3205]" strokecolor="#ed7d31 [3205]">
                  <v:textbox>
                    <w:txbxContent>
                      <w:p w14:paraId="3F1BA91B" w14:textId="77777777" w:rsidR="00D22BB9" w:rsidRPr="00550A39" w:rsidRDefault="00D22BB9" w:rsidP="00D22BB9">
                        <w:pPr>
                          <w:rPr>
                            <w:rFonts w:ascii="Arial" w:hAnsi="Arial" w:cs="Arial"/>
                            <w:b/>
                            <w:bCs/>
                            <w:color w:val="FFFFFF" w:themeColor="background1"/>
                            <w:sz w:val="16"/>
                            <w:szCs w:val="16"/>
                          </w:rPr>
                        </w:pPr>
                        <w:r>
                          <w:rPr>
                            <w:rFonts w:ascii="Arial" w:hAnsi="Arial" w:cs="Arial"/>
                            <w:b/>
                            <w:bCs/>
                            <w:color w:val="FFFFFF" w:themeColor="background1"/>
                            <w:sz w:val="16"/>
                            <w:szCs w:val="16"/>
                          </w:rPr>
                          <w:t>3</w:t>
                        </w:r>
                      </w:p>
                    </w:txbxContent>
                  </v:textbox>
                </v:shape>
                <v:shape id="Text Box 2" o:spid="_x0000_s1030" type="#_x0000_t202" style="position:absolute;top:11239;width:2476;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" fillcolor="#ed7d31 [3205]" strokecolor="#ed7d31 [3205]">
                  <v:textbox>
                    <w:txbxContent>
                      <w:p w14:paraId="03532201" w14:textId="77777777" w:rsidR="00D22BB9" w:rsidRPr="00550A39" w:rsidRDefault="00D22BB9" w:rsidP="00D22BB9">
                        <w:pPr>
                          <w:rPr>
                            <w:rFonts w:ascii="Arial" w:hAnsi="Arial" w:cs="Arial"/>
                            <w:b/>
                            <w:bCs/>
                            <w:color w:val="FFFFFF" w:themeColor="background1"/>
                            <w:sz w:val="16"/>
                            <w:szCs w:val="16"/>
                          </w:rPr>
                        </w:pPr>
                        <w:r>
                          <w:rPr>
                            <w:rFonts w:ascii="Arial" w:hAnsi="Arial" w:cs="Arial"/>
                            <w:b/>
                            <w:bCs/>
                            <w:color w:val="FFFFFF" w:themeColor="background1"/>
                            <w:sz w:val="16"/>
                            <w:szCs w:val="16"/>
                          </w:rPr>
                          <w:t>4</w:t>
                        </w:r>
                      </w:p>
                    </w:txbxContent>
                  </v:textbox>
                </v:shape>
              </v:group>
            </w:pict>
          </mc:Fallback>
        </mc:AlternateContent>
      </w:r>
    </w:p>
    <w:p w14:paraId="747A0803" w14:textId="77777777" w:rsidR="00D22BB9" w:rsidRPr="002509B7" w:rsidRDefault="00D22BB9" w:rsidP="00D22BB9">
      <w:pPr>
        <w:rPr>
          <w:lang w:val="en-GB" w:eastAsia="en-GB"/>
        </w:rPr>
      </w:pPr>
    </w:p>
    <w:p w14:paraId="08924617" w14:textId="77777777" w:rsidR="00D22BB9" w:rsidRDefault="00D22BB9" w:rsidP="00D22BB9">
      <w:pPr>
        <w:autoSpaceDE w:val="0"/>
        <w:autoSpaceDN w:val="0"/>
        <w:adjustRightInd w:val="0"/>
        <w:ind w:right="283"/>
        <w:rPr>
          <w:rFonts w:ascii="Calibri" w:hAnsi="Calibri" w:cs="Arial"/>
          <w:sz w:val="22"/>
          <w:szCs w:val="22"/>
        </w:rPr>
      </w:pPr>
    </w:p>
    <w:p w14:paraId="6E97A284" w14:textId="77777777" w:rsidR="00D22BB9" w:rsidRDefault="00D22BB9" w:rsidP="00D22BB9">
      <w:pPr>
        <w:autoSpaceDE w:val="0"/>
        <w:autoSpaceDN w:val="0"/>
        <w:adjustRightInd w:val="0"/>
        <w:ind w:right="283"/>
        <w:rPr>
          <w:rFonts w:ascii="Calibri" w:hAnsi="Calibri" w:cs="Arial"/>
          <w:sz w:val="22"/>
          <w:szCs w:val="22"/>
        </w:rPr>
      </w:pPr>
    </w:p>
    <w:p w14:paraId="4A428AB4" w14:textId="77777777" w:rsidR="00D22BB9" w:rsidRDefault="00D22BB9" w:rsidP="00D22BB9">
      <w:pPr>
        <w:autoSpaceDE w:val="0"/>
        <w:autoSpaceDN w:val="0"/>
        <w:adjustRightInd w:val="0"/>
        <w:ind w:right="283"/>
        <w:rPr>
          <w:rFonts w:ascii="Calibri" w:hAnsi="Calibri" w:cs="Arial"/>
          <w:sz w:val="22"/>
          <w:szCs w:val="22"/>
        </w:rPr>
      </w:pPr>
    </w:p>
    <w:p w14:paraId="75CFF2D4" w14:textId="77777777" w:rsidR="00D22BB9" w:rsidRDefault="00D22BB9" w:rsidP="00D22BB9">
      <w:pPr>
        <w:autoSpaceDE w:val="0"/>
        <w:autoSpaceDN w:val="0"/>
        <w:adjustRightInd w:val="0"/>
        <w:ind w:right="283"/>
        <w:rPr>
          <w:rFonts w:ascii="Calibri" w:hAnsi="Calibri" w:cs="Arial"/>
          <w:sz w:val="22"/>
          <w:szCs w:val="22"/>
        </w:rPr>
      </w:pPr>
    </w:p>
    <w:p w14:paraId="45A3AE3E" w14:textId="77777777" w:rsidR="00D22BB9" w:rsidRDefault="00D22BB9" w:rsidP="00D22BB9">
      <w:pPr>
        <w:autoSpaceDE w:val="0"/>
        <w:autoSpaceDN w:val="0"/>
        <w:adjustRightInd w:val="0"/>
        <w:ind w:right="283"/>
        <w:rPr>
          <w:rFonts w:ascii="Calibri" w:hAnsi="Calibri" w:cs="Arial"/>
          <w:sz w:val="22"/>
          <w:szCs w:val="22"/>
        </w:rPr>
      </w:pPr>
    </w:p>
    <w:p w14:paraId="33606AD9" w14:textId="77777777" w:rsidR="00D22BB9" w:rsidRDefault="00D22BB9" w:rsidP="00D22BB9">
      <w:pPr>
        <w:autoSpaceDE w:val="0"/>
        <w:autoSpaceDN w:val="0"/>
        <w:adjustRightInd w:val="0"/>
        <w:ind w:right="283"/>
        <w:rPr>
          <w:rFonts w:ascii="Calibri" w:hAnsi="Calibri" w:cs="Arial"/>
          <w:sz w:val="22"/>
          <w:szCs w:val="22"/>
        </w:rPr>
      </w:pPr>
    </w:p>
    <w:p w14:paraId="14EFD702" w14:textId="77777777" w:rsidR="00D22BB9" w:rsidRDefault="00D22BB9" w:rsidP="00D22BB9">
      <w:pPr>
        <w:autoSpaceDE w:val="0"/>
        <w:autoSpaceDN w:val="0"/>
        <w:adjustRightInd w:val="0"/>
        <w:ind w:right="283"/>
        <w:rPr>
          <w:rFonts w:ascii="Calibri" w:hAnsi="Calibri" w:cs="Arial"/>
          <w:sz w:val="22"/>
          <w:szCs w:val="22"/>
        </w:rPr>
      </w:pPr>
    </w:p>
    <w:p w14:paraId="501828D7" w14:textId="77777777" w:rsidR="00D22BB9" w:rsidRDefault="00D22BB9" w:rsidP="00D22BB9">
      <w:pPr>
        <w:autoSpaceDE w:val="0"/>
        <w:autoSpaceDN w:val="0"/>
        <w:adjustRightInd w:val="0"/>
        <w:ind w:right="283"/>
        <w:rPr>
          <w:rFonts w:ascii="Calibri" w:hAnsi="Calibri" w:cs="Arial"/>
          <w:sz w:val="22"/>
          <w:szCs w:val="22"/>
        </w:rPr>
      </w:pPr>
    </w:p>
    <w:p w14:paraId="49E39406" w14:textId="77777777" w:rsidR="00D22BB9" w:rsidRDefault="00D22BB9" w:rsidP="00D22BB9">
      <w:pPr>
        <w:autoSpaceDE w:val="0"/>
        <w:autoSpaceDN w:val="0"/>
        <w:adjustRightInd w:val="0"/>
        <w:ind w:right="283"/>
        <w:rPr>
          <w:rFonts w:ascii="Calibri" w:hAnsi="Calibri" w:cs="Arial"/>
          <w:sz w:val="22"/>
          <w:szCs w:val="22"/>
        </w:rPr>
      </w:pPr>
    </w:p>
    <w:p w14:paraId="3AB294CE" w14:textId="77777777" w:rsidR="00D22BB9" w:rsidRDefault="00D22BB9" w:rsidP="00D22BB9">
      <w:pPr>
        <w:autoSpaceDE w:val="0"/>
        <w:autoSpaceDN w:val="0"/>
        <w:adjustRightInd w:val="0"/>
        <w:ind w:right="283"/>
        <w:rPr>
          <w:rFonts w:ascii="Calibri" w:hAnsi="Calibri" w:cs="Arial"/>
          <w:sz w:val="22"/>
          <w:szCs w:val="22"/>
        </w:rPr>
      </w:pPr>
    </w:p>
    <w:p w14:paraId="70036884" w14:textId="5947E82E" w:rsidR="00D22BB9" w:rsidRPr="00E86839" w:rsidRDefault="00D22BB9" w:rsidP="00D22BB9">
      <w:pPr>
        <w:pStyle w:val="msotagline"/>
        <w:widowControl w:val="0"/>
        <w:rPr>
          <w:noProof/>
          <w:sz w:val="16"/>
          <w:szCs w:val="16"/>
        </w:rPr>
      </w:pPr>
    </w:p>
    <w:p w14:paraId="4DCD8D4F" w14:textId="77777777" w:rsidR="00D22BB9" w:rsidRDefault="00D22BB9" w:rsidP="00D22BB9">
      <w:pPr>
        <w:pStyle w:val="msotagline"/>
        <w:widowControl w:val="0"/>
        <w:rPr>
          <w:b/>
          <w:bCs/>
          <w:color w:val="FF6600"/>
          <w:lang w:val="en-US"/>
          <w14:ligatures w14:val="none"/>
        </w:rPr>
      </w:pPr>
      <w:r>
        <w:rPr>
          <w:noProof/>
        </w:rPr>
        <mc:AlternateContent>
          <mc:Choice Requires="wps">
            <w:drawing>
              <wp:anchor distT="36576" distB="36576" distL="36576" distR="36576" simplePos="0" relativeHeight="251677184" behindDoc="0" locked="0" layoutInCell="1" allowOverlap="1" wp14:anchorId="587A5E11" wp14:editId="6977A916">
                <wp:simplePos x="0" y="0"/>
                <wp:positionH relativeFrom="margin">
                  <wp:posOffset>1220470</wp:posOffset>
                </wp:positionH>
                <wp:positionV relativeFrom="paragraph">
                  <wp:posOffset>82550</wp:posOffset>
                </wp:positionV>
                <wp:extent cx="5111750" cy="45719"/>
                <wp:effectExtent l="0" t="0" r="0" b="0"/>
                <wp:wrapNone/>
                <wp:docPr id="51"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11750" cy="45719"/>
                        </a:xfrm>
                        <a:prstGeom prst="rect">
                          <a:avLst/>
                        </a:prstGeom>
                        <a:solidFill>
                          <a:srgbClr val="FF6600"/>
                        </a:solidFill>
                        <a:ln>
                          <a:noFill/>
                        </a:ln>
                        <a:effectLst/>
                        <a:extLs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rgbClr val="FFC000"/>
                                </a:outerShdw>
                              </a:effectLst>
                            </a14:hiddenEffects>
                          </a:ext>
                        </a:extLst>
                      </wps:spPr>
                      <wps:txbx>
                        <w:txbxContent>
                          <w:p w14:paraId="30359996" w14:textId="77777777" w:rsidR="00D22BB9" w:rsidRDefault="00D22BB9" w:rsidP="00D22BB9"/>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7A5E11" id="Rectangle 51" o:spid="_x0000_s1031" style="position:absolute;margin-left:96.1pt;margin-top:6.5pt;width:402.5pt;height:3.6pt;z-index:251677184;visibility:visible;mso-wrap-style:square;mso-width-percent:0;mso-height-percent:0;mso-wrap-distance-left:2.88pt;mso-wrap-distance-top:2.88pt;mso-wrap-distance-right:2.88pt;mso-wrap-distance-bottom:2.88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" fillcolor="#f60" stroked="f" strokecolor="black [0]" insetpen="t">
                <v:shadow color="#ffc000"/>
                <v:textbox inset="2.88pt,2.88pt,2.88pt,2.88pt">
                  <w:txbxContent>
                    <w:p w14:paraId="30359996" w14:textId="77777777" w:rsidR="00D22BB9" w:rsidRDefault="00D22BB9" w:rsidP="00D22BB9"/>
                  </w:txbxContent>
                </v:textbox>
                <w10:wrap anchorx="margin"/>
              </v:rect>
            </w:pict>
          </mc:Fallback>
        </mc:AlternateContent>
      </w:r>
      <w:r>
        <w:rPr>
          <w:b/>
          <w:bCs/>
          <w:color w:val="FF6600"/>
          <w:lang w:val="en-US"/>
          <w14:ligatures w14:val="none"/>
        </w:rPr>
        <w:t>SYSTEM OPTIONS</w:t>
      </w:r>
    </w:p>
    <w:p w14:paraId="61B2E531" w14:textId="77777777" w:rsidR="00D22BB9" w:rsidRPr="008F3866" w:rsidRDefault="00D22BB9" w:rsidP="00D22BB9">
      <w:pPr>
        <w:pStyle w:val="msotagline"/>
        <w:widowControl w:val="0"/>
        <w:rPr>
          <w:b/>
          <w:bCs/>
          <w:color w:val="FF6600"/>
          <w:sz w:val="10"/>
          <w:szCs w:val="10"/>
          <w:lang w:val="en-US"/>
          <w14:ligatures w14:val="none"/>
        </w:rPr>
      </w:pPr>
    </w:p>
    <w:tbl>
      <w:tblPr>
        <w:tblStyle w:val="TableGrid"/>
        <w:tblpPr w:leftFromText="180" w:rightFromText="180" w:vertAnchor="text" w:horzAnchor="margin" w:tblpY="42"/>
        <w:tblW w:w="0" w:type="auto"/>
        <w:tblLook w:val="04A0" w:firstRow="1" w:lastRow="0" w:firstColumn="1" w:lastColumn="0" w:noHBand="0" w:noVBand="1"/>
      </w:tblPr>
      <w:tblGrid>
        <w:gridCol w:w="1770"/>
        <w:gridCol w:w="919"/>
      </w:tblGrid>
      <w:tr w:rsidR="00D22BB9" w14:paraId="15BACE92" w14:textId="77777777" w:rsidTr="00772F42">
        <w:trPr>
          <w:trHeight w:val="699"/>
        </w:trPr>
        <w:tc>
          <w:tcPr>
            <w:tcW w:w="2689" w:type="dxa"/>
            <w:gridSpan w:val="2"/>
            <w:shd w:val="clear" w:color="auto" w:fill="D5DCE4" w:themeFill="text2" w:themeFillTint="33"/>
          </w:tcPr>
          <w:p w14:paraId="270F6C4F" w14:textId="77777777" w:rsidR="00D22BB9" w:rsidRPr="008A2283" w:rsidRDefault="00D22BB9" w:rsidP="00772F42">
            <w:pPr>
              <w:widowControl w:val="0"/>
              <w:rPr>
                <w:rFonts w:ascii="Arial" w:hAnsi="Arial" w:cs="Arial"/>
                <w:color w:val="000000"/>
                <w:kern w:val="28"/>
                <w:sz w:val="18"/>
                <w:szCs w:val="18"/>
                <w14:cntxtAlts/>
              </w:rPr>
            </w:pPr>
            <w:r w:rsidRPr="008A2283">
              <w:rPr>
                <w:rFonts w:ascii="Arial" w:hAnsi="Arial" w:cs="Arial"/>
                <w:noProof/>
                <w:sz w:val="18"/>
                <w:szCs w:val="18"/>
              </w:rPr>
              <w:drawing>
                <wp:anchor distT="0" distB="0" distL="114300" distR="114300" simplePos="0" relativeHeight="251673088" behindDoc="0" locked="0" layoutInCell="1" allowOverlap="1" wp14:anchorId="2E9E94F3" wp14:editId="14C4ED98">
                  <wp:simplePos x="0" y="0"/>
                  <wp:positionH relativeFrom="column">
                    <wp:posOffset>1142365</wp:posOffset>
                  </wp:positionH>
                  <wp:positionV relativeFrom="paragraph">
                    <wp:posOffset>415925</wp:posOffset>
                  </wp:positionV>
                  <wp:extent cx="408940" cy="539750"/>
                  <wp:effectExtent l="0" t="8255" r="1905" b="1905"/>
                  <wp:wrapNone/>
                  <wp:docPr id="41" name="Picture 4" descr="A picture containing outdoor, rock, so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 descr="A picture containing outdoor, rock, soil&#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rot="16200000">
                            <a:off x="0" y="0"/>
                            <a:ext cx="408940" cy="539750"/>
                          </a:xfrm>
                          <a:prstGeom prst="rect">
                            <a:avLst/>
                          </a:prstGeom>
                          <a:noFill/>
                          <a:ln>
                            <a:noFill/>
                          </a:ln>
                          <a:effectLst/>
                          <a:extLst>
                            <a:ext uri="{909E8E84-426E-40DD-AFC4-6F175D3DCCD1}">
                              <a14:hiddenFill xmlns:a14="http://schemas.microsoft.com/office/drawing/2010/main">
                                <a:solidFill>
                                  <a:srgbClr val="5B9BD5"/>
                                </a:solidFill>
                              </a14:hiddenFill>
                            </a:ext>
                            <a:ext uri="{91240B29-F687-4F45-9708-019B960494DF}">
                              <a14:hiddenLine xmlns:a14="http://schemas.microsoft.com/office/drawing/2010/main" w="25400">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chemeClr val="dk1">
                                      <a:lumMod val="0"/>
                                      <a:lumOff val="0"/>
                                    </a:schemeClr>
                                  </a:outerShdw>
                                </a:effectLst>
                              </a14:hiddenEffects>
                            </a:ext>
                          </a:extLst>
                        </pic:spPr>
                      </pic:pic>
                    </a:graphicData>
                  </a:graphic>
                </wp:anchor>
              </w:drawing>
            </w:r>
            <w:r w:rsidRPr="008A2283">
              <w:rPr>
                <w:rFonts w:ascii="Arial" w:hAnsi="Arial" w:cs="Arial"/>
                <w:b/>
                <w:bCs/>
                <w:sz w:val="18"/>
                <w:szCs w:val="18"/>
              </w:rPr>
              <w:t>MEMBRANE COLOURS</w:t>
            </w:r>
          </w:p>
        </w:tc>
      </w:tr>
      <w:tr w:rsidR="00D22BB9" w14:paraId="12205931" w14:textId="77777777" w:rsidTr="00772F42">
        <w:trPr>
          <w:trHeight w:val="737"/>
        </w:trPr>
        <w:tc>
          <w:tcPr>
            <w:tcW w:w="1770" w:type="dxa"/>
          </w:tcPr>
          <w:p w14:paraId="3A936F89" w14:textId="77777777" w:rsidR="00D22BB9" w:rsidRPr="008A2283" w:rsidRDefault="00D22BB9" w:rsidP="00772F42">
            <w:pPr>
              <w:widowControl w:val="0"/>
              <w:rPr>
                <w:rFonts w:ascii="Arial" w:hAnsi="Arial" w:cs="Arial"/>
                <w:sz w:val="18"/>
                <w:szCs w:val="18"/>
              </w:rPr>
            </w:pPr>
            <w:r w:rsidRPr="008A2283">
              <w:rPr>
                <w:rFonts w:ascii="Arial" w:hAnsi="Arial" w:cs="Arial"/>
                <w:sz w:val="18"/>
                <w:szCs w:val="18"/>
              </w:rPr>
              <w:t>Charcoal grey</w:t>
            </w:r>
            <w:r w:rsidRPr="008A2283">
              <w:rPr>
                <w:rFonts w:ascii="Arial" w:hAnsi="Arial" w:cs="Arial"/>
                <w:sz w:val="18"/>
                <w:szCs w:val="18"/>
              </w:rPr>
              <w:br/>
            </w:r>
            <w:r>
              <w:rPr>
                <w:rFonts w:ascii="Arial" w:hAnsi="Arial" w:cs="Arial"/>
                <w:sz w:val="18"/>
                <w:szCs w:val="18"/>
              </w:rPr>
              <w:t>5</w:t>
            </w:r>
            <w:r w:rsidRPr="008A2283">
              <w:rPr>
                <w:rFonts w:ascii="Arial" w:hAnsi="Arial" w:cs="Arial"/>
                <w:sz w:val="18"/>
                <w:szCs w:val="18"/>
              </w:rPr>
              <w:t>.5Kg/m²</w:t>
            </w:r>
          </w:p>
        </w:tc>
        <w:tc>
          <w:tcPr>
            <w:tcW w:w="919" w:type="dxa"/>
          </w:tcPr>
          <w:p w14:paraId="452AB2F6" w14:textId="77777777" w:rsidR="00D22BB9" w:rsidRPr="008A2283" w:rsidRDefault="00D22BB9" w:rsidP="00772F42">
            <w:pPr>
              <w:widowControl w:val="0"/>
              <w:rPr>
                <w:rFonts w:ascii="Arial" w:hAnsi="Arial" w:cs="Arial"/>
                <w:sz w:val="18"/>
                <w:szCs w:val="18"/>
              </w:rPr>
            </w:pPr>
          </w:p>
        </w:tc>
      </w:tr>
      <w:tr w:rsidR="00D22BB9" w14:paraId="368A0417" w14:textId="77777777" w:rsidTr="00772F42">
        <w:trPr>
          <w:trHeight w:val="737"/>
        </w:trPr>
        <w:tc>
          <w:tcPr>
            <w:tcW w:w="1770" w:type="dxa"/>
            <w:tcBorders>
              <w:bottom w:val="single" w:sz="4" w:space="0" w:color="auto"/>
            </w:tcBorders>
          </w:tcPr>
          <w:p w14:paraId="7E0A6DC3" w14:textId="77777777" w:rsidR="00D22BB9" w:rsidRPr="008A2283" w:rsidRDefault="00D22BB9" w:rsidP="00772F42">
            <w:pPr>
              <w:widowControl w:val="0"/>
              <w:rPr>
                <w:rFonts w:ascii="Arial" w:hAnsi="Arial" w:cs="Arial"/>
                <w:sz w:val="18"/>
                <w:szCs w:val="18"/>
              </w:rPr>
            </w:pPr>
            <w:r w:rsidRPr="008A2283">
              <w:rPr>
                <w:rFonts w:ascii="Arial" w:hAnsi="Arial" w:cs="Arial"/>
                <w:sz w:val="18"/>
                <w:szCs w:val="18"/>
              </w:rPr>
              <w:t>Brown</w:t>
            </w:r>
            <w:r w:rsidRPr="008A2283">
              <w:rPr>
                <w:rFonts w:ascii="Arial" w:hAnsi="Arial" w:cs="Arial"/>
                <w:sz w:val="18"/>
                <w:szCs w:val="18"/>
              </w:rPr>
              <w:br/>
            </w:r>
            <w:r>
              <w:rPr>
                <w:rFonts w:ascii="Arial" w:hAnsi="Arial" w:cs="Arial"/>
                <w:sz w:val="18"/>
                <w:szCs w:val="18"/>
              </w:rPr>
              <w:t>5</w:t>
            </w:r>
            <w:r w:rsidRPr="008A2283">
              <w:rPr>
                <w:rFonts w:ascii="Arial" w:hAnsi="Arial" w:cs="Arial"/>
                <w:sz w:val="18"/>
                <w:szCs w:val="18"/>
              </w:rPr>
              <w:t>.0Kg/m²</w:t>
            </w:r>
          </w:p>
        </w:tc>
        <w:tc>
          <w:tcPr>
            <w:tcW w:w="919" w:type="dxa"/>
            <w:tcBorders>
              <w:bottom w:val="single" w:sz="4" w:space="0" w:color="auto"/>
            </w:tcBorders>
          </w:tcPr>
          <w:p w14:paraId="7121BE2F" w14:textId="77777777" w:rsidR="00D22BB9" w:rsidRPr="008A2283" w:rsidRDefault="006E3E97" w:rsidP="00772F42">
            <w:pPr>
              <w:widowControl w:val="0"/>
              <w:rPr>
                <w:rFonts w:ascii="Arial" w:hAnsi="Arial" w:cs="Arial"/>
                <w:sz w:val="18"/>
                <w:szCs w:val="18"/>
              </w:rPr>
            </w:pPr>
            <w:r w:rsidRPr="008A2283">
              <w:rPr>
                <w:rFonts w:ascii="Arial" w:hAnsi="Arial" w:cs="Arial"/>
                <w:noProof/>
                <w:sz w:val="18"/>
                <w:szCs w:val="18"/>
              </w:rPr>
              <w:drawing>
                <wp:anchor distT="0" distB="0" distL="114300" distR="114300" simplePos="0" relativeHeight="251675136" behindDoc="0" locked="0" layoutInCell="1" allowOverlap="1" wp14:anchorId="3590EC68" wp14:editId="5EE5C60B">
                  <wp:simplePos x="0" y="0"/>
                  <wp:positionH relativeFrom="column">
                    <wp:posOffset>33703</wp:posOffset>
                  </wp:positionH>
                  <wp:positionV relativeFrom="paragraph">
                    <wp:posOffset>-37285</wp:posOffset>
                  </wp:positionV>
                  <wp:extent cx="408940" cy="539750"/>
                  <wp:effectExtent l="0" t="8255" r="1905" b="1905"/>
                  <wp:wrapNone/>
                  <wp:docPr id="43" name="Picture 6" descr="A picture containing ro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6" descr="A picture containing rock&#10;&#10;Description automatically generated"/>
                          <pic:cNvPicPr>
                            <a:picLocks noChangeAspect="1" noChangeArrowheads="1"/>
                          </pic:cNvPicPr>
                        </pic:nvPicPr>
                        <pic:blipFill>
                          <a:blip r:embed="rId10" cstate="print">
                            <a:lum contrast="-20000"/>
                            <a:extLst>
                              <a:ext uri="{28A0092B-C50C-407E-A947-70E740481C1C}">
                                <a14:useLocalDpi xmlns:a14="http://schemas.microsoft.com/office/drawing/2010/main" val="0"/>
                              </a:ext>
                            </a:extLst>
                          </a:blip>
                          <a:srcRect/>
                          <a:stretch>
                            <a:fillRect/>
                          </a:stretch>
                        </pic:blipFill>
                        <pic:spPr bwMode="auto">
                          <a:xfrm rot="5400000">
                            <a:off x="0" y="0"/>
                            <a:ext cx="408940" cy="539750"/>
                          </a:xfrm>
                          <a:prstGeom prst="rect">
                            <a:avLst/>
                          </a:prstGeom>
                          <a:noFill/>
                          <a:ln>
                            <a:noFill/>
                          </a:ln>
                          <a:effectLst/>
                        </pic:spPr>
                      </pic:pic>
                    </a:graphicData>
                  </a:graphic>
                  <wp14:sizeRelH relativeFrom="margin">
                    <wp14:pctWidth>0</wp14:pctWidth>
                  </wp14:sizeRelH>
                  <wp14:sizeRelV relativeFrom="margin">
                    <wp14:pctHeight>0</wp14:pctHeight>
                  </wp14:sizeRelV>
                </wp:anchor>
              </w:drawing>
            </w:r>
            <w:r w:rsidR="00D22BB9" w:rsidRPr="008A2283">
              <w:rPr>
                <w:rFonts w:ascii="Arial" w:hAnsi="Arial" w:cs="Arial"/>
                <w:noProof/>
                <w:sz w:val="18"/>
                <w:szCs w:val="18"/>
              </w:rPr>
              <w:drawing>
                <wp:anchor distT="0" distB="0" distL="114300" distR="114300" simplePos="0" relativeHeight="251676160" behindDoc="0" locked="0" layoutInCell="1" allowOverlap="1" wp14:anchorId="4EB5FBE6" wp14:editId="2216729F">
                  <wp:simplePos x="0" y="0"/>
                  <wp:positionH relativeFrom="column">
                    <wp:posOffset>25400</wp:posOffset>
                  </wp:positionH>
                  <wp:positionV relativeFrom="paragraph">
                    <wp:posOffset>421640</wp:posOffset>
                  </wp:positionV>
                  <wp:extent cx="393700" cy="539750"/>
                  <wp:effectExtent l="3175" t="0" r="9525" b="9525"/>
                  <wp:wrapNone/>
                  <wp:docPr id="4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7"/>
                          <pic:cNvPicPr>
                            <a:picLocks noChangeAspect="1" noChangeArrowheads="1"/>
                          </pic:cNvPicPr>
                        </pic:nvPicPr>
                        <pic:blipFill>
                          <a:blip r:embed="rId11" cstate="print">
                            <a:lum contrast="20000"/>
                            <a:extLst>
                              <a:ext uri="{28A0092B-C50C-407E-A947-70E740481C1C}">
                                <a14:useLocalDpi xmlns:a14="http://schemas.microsoft.com/office/drawing/2010/main" val="0"/>
                              </a:ext>
                            </a:extLst>
                          </a:blip>
                          <a:srcRect t="9991" b="9991"/>
                          <a:stretch>
                            <a:fillRect/>
                          </a:stretch>
                        </pic:blipFill>
                        <pic:spPr bwMode="auto">
                          <a:xfrm rot="5400000">
                            <a:off x="0" y="0"/>
                            <a:ext cx="393700" cy="539750"/>
                          </a:xfrm>
                          <a:prstGeom prst="rect">
                            <a:avLst/>
                          </a:prstGeom>
                          <a:noFill/>
                          <a:ln>
                            <a:noFill/>
                          </a:ln>
                          <a:effectLst/>
                          <a:extLst>
                            <a:ext uri="{909E8E84-426E-40DD-AFC4-6F175D3DCCD1}">
                              <a14:hiddenFill xmlns:a14="http://schemas.microsoft.com/office/drawing/2010/main">
                                <a:solidFill>
                                  <a:srgbClr val="5B9BD5"/>
                                </a:solidFill>
                              </a14:hiddenFill>
                            </a:ext>
                            <a:ext uri="{91240B29-F687-4F45-9708-019B960494DF}">
                              <a14:hiddenLine xmlns:a14="http://schemas.microsoft.com/office/drawing/2010/main" w="25400">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chemeClr val="dk1">
                                      <a:lumMod val="0"/>
                                      <a:lumOff val="0"/>
                                    </a:schemeClr>
                                  </a:outerShdw>
                                </a:effectLst>
                              </a14:hiddenEffects>
                            </a:ext>
                          </a:extLst>
                        </pic:spPr>
                      </pic:pic>
                    </a:graphicData>
                  </a:graphic>
                </wp:anchor>
              </w:drawing>
            </w:r>
          </w:p>
        </w:tc>
      </w:tr>
      <w:tr w:rsidR="00D22BB9" w14:paraId="7FB35030" w14:textId="77777777" w:rsidTr="00772F42">
        <w:trPr>
          <w:trHeight w:val="737"/>
        </w:trPr>
        <w:tc>
          <w:tcPr>
            <w:tcW w:w="1770" w:type="dxa"/>
            <w:tcBorders>
              <w:bottom w:val="single" w:sz="4" w:space="0" w:color="auto"/>
            </w:tcBorders>
          </w:tcPr>
          <w:p w14:paraId="67CBB94D" w14:textId="77777777" w:rsidR="00D22BB9" w:rsidRPr="008A2283" w:rsidRDefault="00D22BB9" w:rsidP="00772F42">
            <w:pPr>
              <w:widowControl w:val="0"/>
              <w:rPr>
                <w:rFonts w:ascii="Arial" w:hAnsi="Arial" w:cs="Arial"/>
                <w:sz w:val="18"/>
                <w:szCs w:val="18"/>
              </w:rPr>
            </w:pPr>
            <w:r>
              <w:rPr>
                <w:rFonts w:ascii="Arial" w:hAnsi="Arial" w:cs="Arial"/>
                <w:sz w:val="18"/>
                <w:szCs w:val="18"/>
              </w:rPr>
              <w:t>PLANT E 42</w:t>
            </w:r>
            <w:r w:rsidRPr="008A2283">
              <w:rPr>
                <w:rFonts w:ascii="Arial" w:hAnsi="Arial" w:cs="Arial"/>
                <w:sz w:val="18"/>
                <w:szCs w:val="18"/>
              </w:rPr>
              <w:br/>
              <w:t>Root resistant</w:t>
            </w:r>
            <w:r w:rsidRPr="008A2283">
              <w:rPr>
                <w:rFonts w:ascii="Arial" w:hAnsi="Arial" w:cs="Arial"/>
                <w:sz w:val="18"/>
                <w:szCs w:val="18"/>
              </w:rPr>
              <w:br/>
            </w:r>
            <w:r>
              <w:rPr>
                <w:rFonts w:ascii="Arial" w:hAnsi="Arial" w:cs="Arial"/>
                <w:sz w:val="18"/>
                <w:szCs w:val="18"/>
              </w:rPr>
              <w:t>5</w:t>
            </w:r>
            <w:r w:rsidRPr="008A2283">
              <w:rPr>
                <w:rFonts w:ascii="Arial" w:hAnsi="Arial" w:cs="Arial"/>
                <w:sz w:val="18"/>
                <w:szCs w:val="18"/>
              </w:rPr>
              <w:t>.0Kg/m²</w:t>
            </w:r>
          </w:p>
        </w:tc>
        <w:tc>
          <w:tcPr>
            <w:tcW w:w="919" w:type="dxa"/>
            <w:tcBorders>
              <w:bottom w:val="single" w:sz="4" w:space="0" w:color="auto"/>
            </w:tcBorders>
          </w:tcPr>
          <w:p w14:paraId="0D909BBD" w14:textId="77777777" w:rsidR="00D22BB9" w:rsidRPr="008A2283" w:rsidRDefault="00D22BB9" w:rsidP="00772F42">
            <w:pPr>
              <w:widowControl w:val="0"/>
              <w:rPr>
                <w:rFonts w:ascii="Arial" w:hAnsi="Arial" w:cs="Arial"/>
                <w:sz w:val="18"/>
                <w:szCs w:val="18"/>
              </w:rPr>
            </w:pPr>
          </w:p>
        </w:tc>
      </w:tr>
    </w:tbl>
    <w:tbl>
      <w:tblPr>
        <w:tblStyle w:val="TableGrid"/>
        <w:tblpPr w:leftFromText="180" w:rightFromText="180" w:vertAnchor="text" w:horzAnchor="margin" w:tblpXSpec="right" w:tblpY="42"/>
        <w:tblW w:w="0" w:type="auto"/>
        <w:tblLook w:val="04A0" w:firstRow="1" w:lastRow="0" w:firstColumn="1" w:lastColumn="0" w:noHBand="0" w:noVBand="1"/>
      </w:tblPr>
      <w:tblGrid>
        <w:gridCol w:w="2469"/>
        <w:gridCol w:w="1495"/>
        <w:gridCol w:w="1501"/>
        <w:gridCol w:w="1441"/>
      </w:tblGrid>
      <w:tr w:rsidR="002A41C4" w:rsidRPr="00937E61" w14:paraId="5F543A95" w14:textId="77777777" w:rsidTr="00772F42">
        <w:trPr>
          <w:trHeight w:val="697"/>
        </w:trPr>
        <w:tc>
          <w:tcPr>
            <w:tcW w:w="246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D1839ED" w14:textId="63A4E8F6" w:rsidR="002A41C4" w:rsidRPr="00937E61" w:rsidRDefault="002A41C4" w:rsidP="002A41C4">
            <w:pPr>
              <w:widowControl w:val="0"/>
              <w:tabs>
                <w:tab w:val="left" w:pos="2015"/>
              </w:tabs>
              <w:ind w:right="201"/>
              <w:rPr>
                <w:rFonts w:ascii="Arial" w:hAnsi="Arial" w:cs="Arial"/>
                <w:b/>
                <w:bCs/>
                <w:color w:val="000000"/>
                <w:kern w:val="28"/>
                <w:sz w:val="18"/>
                <w:szCs w:val="18"/>
                <w:lang w:val="en-GB"/>
                <w14:cntxtAlts/>
              </w:rPr>
            </w:pPr>
            <w:r w:rsidRPr="00612A9F">
              <w:rPr>
                <w:rFonts w:ascii="Arial" w:hAnsi="Arial" w:cs="Arial"/>
                <w:b/>
                <w:bCs/>
                <w:color w:val="000000"/>
                <w:kern w:val="28"/>
                <w:sz w:val="18"/>
                <w:szCs w:val="18"/>
                <w14:cntxtAlts/>
              </w:rPr>
              <w:t>INSULATIONS</w:t>
            </w:r>
          </w:p>
        </w:tc>
        <w:tc>
          <w:tcPr>
            <w:tcW w:w="149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572EF92" w14:textId="7668A85D" w:rsidR="002A41C4" w:rsidRPr="00937E61" w:rsidRDefault="002A41C4" w:rsidP="002A41C4">
            <w:pPr>
              <w:widowControl w:val="0"/>
              <w:rPr>
                <w:rFonts w:ascii="Arial" w:hAnsi="Arial" w:cs="Arial"/>
                <w:b/>
                <w:bCs/>
                <w:color w:val="000000"/>
                <w:kern w:val="28"/>
                <w:sz w:val="18"/>
                <w:szCs w:val="18"/>
                <w14:cntxtAlts/>
              </w:rPr>
            </w:pPr>
            <w:r>
              <w:rPr>
                <w:rFonts w:ascii="Arial" w:hAnsi="Arial" w:cs="Arial"/>
                <w:b/>
                <w:bCs/>
                <w:color w:val="000000"/>
                <w:kern w:val="28"/>
                <w:sz w:val="18"/>
                <w:szCs w:val="18"/>
                <w14:cntxtAlts/>
              </w:rPr>
              <w:t>BauderVIP TE 60mm Flatboard</w:t>
            </w:r>
          </w:p>
        </w:tc>
        <w:tc>
          <w:tcPr>
            <w:tcW w:w="150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55D8FE6" w14:textId="06D4C03B" w:rsidR="002A41C4" w:rsidRPr="00937E61" w:rsidRDefault="002A41C4" w:rsidP="002A41C4">
            <w:pPr>
              <w:widowControl w:val="0"/>
              <w:rPr>
                <w:rFonts w:ascii="Arial" w:hAnsi="Arial" w:cs="Arial"/>
                <w:sz w:val="18"/>
                <w:szCs w:val="18"/>
              </w:rPr>
            </w:pPr>
            <w:r>
              <w:rPr>
                <w:rFonts w:ascii="Arial" w:hAnsi="Arial" w:cs="Arial"/>
                <w:b/>
                <w:bCs/>
                <w:sz w:val="18"/>
                <w:szCs w:val="18"/>
              </w:rPr>
              <w:t>BauderVIP TE 80mm Flatboard</w:t>
            </w:r>
          </w:p>
        </w:tc>
        <w:tc>
          <w:tcPr>
            <w:tcW w:w="144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1665EEB" w14:textId="53F8F66D" w:rsidR="002A41C4" w:rsidRPr="00937E61" w:rsidRDefault="002A41C4" w:rsidP="002A41C4">
            <w:pPr>
              <w:widowControl w:val="0"/>
              <w:rPr>
                <w:rFonts w:ascii="Arial" w:hAnsi="Arial" w:cs="Arial"/>
                <w:b/>
                <w:bCs/>
                <w:color w:val="000000"/>
                <w:kern w:val="28"/>
                <w:sz w:val="18"/>
                <w:szCs w:val="18"/>
                <w14:cntxtAlts/>
              </w:rPr>
            </w:pPr>
            <w:r w:rsidRPr="00612A9F">
              <w:rPr>
                <w:rFonts w:ascii="Arial" w:hAnsi="Arial" w:cs="Arial"/>
                <w:b/>
                <w:bCs/>
                <w:color w:val="000000"/>
                <w:kern w:val="28"/>
                <w:sz w:val="18"/>
                <w:szCs w:val="18"/>
                <w14:cntxtAlts/>
              </w:rPr>
              <w:t>Weight Loading</w:t>
            </w:r>
          </w:p>
        </w:tc>
      </w:tr>
      <w:tr w:rsidR="002A41C4" w:rsidRPr="00937E61" w14:paraId="1251F777" w14:textId="77777777" w:rsidTr="00772F42">
        <w:trPr>
          <w:trHeight w:val="740"/>
        </w:trPr>
        <w:tc>
          <w:tcPr>
            <w:tcW w:w="2469" w:type="dxa"/>
            <w:tcBorders>
              <w:top w:val="single" w:sz="4" w:space="0" w:color="auto"/>
              <w:left w:val="single" w:sz="4" w:space="0" w:color="auto"/>
              <w:bottom w:val="single" w:sz="4" w:space="0" w:color="auto"/>
              <w:right w:val="single" w:sz="4" w:space="0" w:color="auto"/>
            </w:tcBorders>
            <w:vAlign w:val="center"/>
            <w:hideMark/>
          </w:tcPr>
          <w:p w14:paraId="3D583E78" w14:textId="1249D686" w:rsidR="002A41C4" w:rsidRPr="00937E61" w:rsidRDefault="002A41C4" w:rsidP="002A41C4">
            <w:pPr>
              <w:widowControl w:val="0"/>
              <w:jc w:val="center"/>
              <w:rPr>
                <w:rFonts w:ascii="Arial" w:hAnsi="Arial" w:cs="Arial"/>
                <w:sz w:val="18"/>
                <w:szCs w:val="18"/>
              </w:rPr>
            </w:pPr>
            <w:r w:rsidRPr="00612A9F">
              <w:rPr>
                <w:rFonts w:ascii="Arial" w:hAnsi="Arial" w:cs="Arial"/>
                <w:sz w:val="18"/>
                <w:szCs w:val="18"/>
              </w:rPr>
              <w:t>THICKNESS (mm)</w:t>
            </w:r>
          </w:p>
        </w:tc>
        <w:tc>
          <w:tcPr>
            <w:tcW w:w="2996" w:type="dxa"/>
            <w:gridSpan w:val="2"/>
            <w:tcBorders>
              <w:top w:val="single" w:sz="4" w:space="0" w:color="auto"/>
              <w:left w:val="single" w:sz="4" w:space="0" w:color="auto"/>
              <w:bottom w:val="single" w:sz="4" w:space="0" w:color="auto"/>
              <w:right w:val="single" w:sz="4" w:space="0" w:color="auto"/>
            </w:tcBorders>
            <w:vAlign w:val="center"/>
            <w:hideMark/>
          </w:tcPr>
          <w:p w14:paraId="7D616159" w14:textId="5CD35C01" w:rsidR="002A41C4" w:rsidRPr="00937E61" w:rsidRDefault="002A41C4" w:rsidP="002A41C4">
            <w:pPr>
              <w:widowControl w:val="0"/>
              <w:jc w:val="center"/>
              <w:rPr>
                <w:rFonts w:ascii="Arial" w:hAnsi="Arial" w:cs="Arial"/>
                <w:sz w:val="18"/>
                <w:szCs w:val="18"/>
                <w:lang w:val="en-GB" w:eastAsia="en-GB"/>
              </w:rPr>
            </w:pPr>
            <w:r w:rsidRPr="00C6773F">
              <w:rPr>
                <w:rFonts w:ascii="Arial" w:hAnsi="Arial" w:cs="Arial"/>
                <w:sz w:val="18"/>
                <w:szCs w:val="18"/>
                <w:lang w:val="en-GB"/>
              </w:rPr>
              <w:t xml:space="preserve">Approx ‘U’ VALUE (W/m²K) </w:t>
            </w:r>
            <w:r w:rsidRPr="00C6773F">
              <w:rPr>
                <w:rFonts w:ascii="Arial" w:hAnsi="Arial" w:cs="Arial"/>
                <w:sz w:val="18"/>
                <w:szCs w:val="18"/>
                <w:lang w:val="en-GB"/>
              </w:rPr>
              <w:br/>
              <w:t>assuming concrete, metal or plywood deck</w:t>
            </w:r>
          </w:p>
        </w:tc>
        <w:tc>
          <w:tcPr>
            <w:tcW w:w="1441" w:type="dxa"/>
            <w:tcBorders>
              <w:top w:val="single" w:sz="4" w:space="0" w:color="auto"/>
              <w:left w:val="single" w:sz="4" w:space="0" w:color="auto"/>
              <w:bottom w:val="single" w:sz="4" w:space="0" w:color="auto"/>
              <w:right w:val="single" w:sz="4" w:space="0" w:color="auto"/>
            </w:tcBorders>
            <w:vAlign w:val="center"/>
            <w:hideMark/>
          </w:tcPr>
          <w:p w14:paraId="1BE098C8" w14:textId="6E9B6DD3" w:rsidR="002A41C4" w:rsidRPr="00937E61" w:rsidRDefault="002A41C4" w:rsidP="002A41C4">
            <w:pPr>
              <w:widowControl w:val="0"/>
              <w:jc w:val="center"/>
              <w:rPr>
                <w:rFonts w:ascii="Arial" w:hAnsi="Arial" w:cs="Arial"/>
                <w:sz w:val="18"/>
                <w:szCs w:val="18"/>
              </w:rPr>
            </w:pPr>
            <w:r w:rsidRPr="00612A9F">
              <w:rPr>
                <w:rFonts w:ascii="Arial" w:hAnsi="Arial" w:cs="Arial"/>
                <w:sz w:val="18"/>
                <w:szCs w:val="18"/>
              </w:rPr>
              <w:t>Kg/m²</w:t>
            </w:r>
          </w:p>
        </w:tc>
      </w:tr>
      <w:tr w:rsidR="002A41C4" w:rsidRPr="00937E61" w14:paraId="0D26F83D" w14:textId="77777777" w:rsidTr="00772F42">
        <w:trPr>
          <w:trHeight w:val="145"/>
        </w:trPr>
        <w:tc>
          <w:tcPr>
            <w:tcW w:w="2469" w:type="dxa"/>
            <w:tcBorders>
              <w:top w:val="single" w:sz="4" w:space="0" w:color="auto"/>
              <w:left w:val="single" w:sz="4" w:space="0" w:color="auto"/>
              <w:bottom w:val="single" w:sz="4" w:space="0" w:color="auto"/>
              <w:right w:val="single" w:sz="4" w:space="0" w:color="auto"/>
            </w:tcBorders>
            <w:vAlign w:val="center"/>
            <w:hideMark/>
          </w:tcPr>
          <w:p w14:paraId="6D8F5CA8" w14:textId="04C2F973" w:rsidR="002A41C4" w:rsidRPr="00937E61" w:rsidRDefault="002A41C4" w:rsidP="002A41C4">
            <w:pPr>
              <w:widowControl w:val="0"/>
              <w:jc w:val="center"/>
              <w:rPr>
                <w:rFonts w:ascii="Arial" w:hAnsi="Arial" w:cs="Arial"/>
                <w:sz w:val="18"/>
                <w:szCs w:val="18"/>
              </w:rPr>
            </w:pPr>
            <w:r>
              <w:rPr>
                <w:rFonts w:ascii="Arial" w:hAnsi="Arial" w:cs="Arial"/>
                <w:sz w:val="18"/>
                <w:szCs w:val="18"/>
              </w:rPr>
              <w:t>60</w:t>
            </w:r>
          </w:p>
        </w:tc>
        <w:tc>
          <w:tcPr>
            <w:tcW w:w="1495" w:type="dxa"/>
            <w:tcBorders>
              <w:top w:val="single" w:sz="4" w:space="0" w:color="auto"/>
              <w:left w:val="single" w:sz="4" w:space="0" w:color="auto"/>
              <w:bottom w:val="single" w:sz="4" w:space="0" w:color="auto"/>
              <w:right w:val="single" w:sz="4" w:space="0" w:color="auto"/>
            </w:tcBorders>
            <w:vAlign w:val="center"/>
            <w:hideMark/>
          </w:tcPr>
          <w:p w14:paraId="2FE27D5D" w14:textId="5C6F0261" w:rsidR="002A41C4" w:rsidRPr="00937E61" w:rsidRDefault="002A41C4" w:rsidP="002A41C4">
            <w:pPr>
              <w:widowControl w:val="0"/>
              <w:jc w:val="center"/>
              <w:rPr>
                <w:rFonts w:ascii="Arial" w:hAnsi="Arial" w:cs="Arial"/>
                <w:sz w:val="18"/>
                <w:szCs w:val="18"/>
              </w:rPr>
            </w:pPr>
            <w:r>
              <w:rPr>
                <w:rFonts w:ascii="Arial" w:hAnsi="Arial" w:cs="Arial"/>
                <w:sz w:val="18"/>
                <w:szCs w:val="18"/>
              </w:rPr>
              <w:t>0.18</w:t>
            </w:r>
          </w:p>
        </w:tc>
        <w:tc>
          <w:tcPr>
            <w:tcW w:w="1501" w:type="dxa"/>
            <w:tcBorders>
              <w:top w:val="single" w:sz="4" w:space="0" w:color="auto"/>
              <w:left w:val="single" w:sz="4" w:space="0" w:color="auto"/>
              <w:bottom w:val="single" w:sz="4" w:space="0" w:color="auto"/>
              <w:right w:val="single" w:sz="4" w:space="0" w:color="auto"/>
            </w:tcBorders>
            <w:vAlign w:val="center"/>
            <w:hideMark/>
          </w:tcPr>
          <w:p w14:paraId="1EF014A8" w14:textId="29BB2625" w:rsidR="002A41C4" w:rsidRPr="00937E61" w:rsidRDefault="002A41C4" w:rsidP="002A41C4">
            <w:pPr>
              <w:widowControl w:val="0"/>
              <w:jc w:val="center"/>
              <w:rPr>
                <w:rFonts w:ascii="Arial" w:hAnsi="Arial" w:cs="Arial"/>
                <w:sz w:val="18"/>
                <w:szCs w:val="18"/>
              </w:rPr>
            </w:pPr>
          </w:p>
        </w:tc>
        <w:tc>
          <w:tcPr>
            <w:tcW w:w="1441" w:type="dxa"/>
            <w:tcBorders>
              <w:top w:val="single" w:sz="4" w:space="0" w:color="auto"/>
              <w:left w:val="single" w:sz="4" w:space="0" w:color="auto"/>
              <w:bottom w:val="single" w:sz="4" w:space="0" w:color="auto"/>
              <w:right w:val="single" w:sz="4" w:space="0" w:color="auto"/>
            </w:tcBorders>
            <w:vAlign w:val="center"/>
            <w:hideMark/>
          </w:tcPr>
          <w:p w14:paraId="7B552986" w14:textId="736A3258" w:rsidR="002A41C4" w:rsidRPr="00937E61" w:rsidRDefault="002A41C4" w:rsidP="002A41C4">
            <w:pPr>
              <w:widowControl w:val="0"/>
              <w:jc w:val="center"/>
              <w:rPr>
                <w:rFonts w:ascii="Arial" w:hAnsi="Arial" w:cs="Arial"/>
                <w:sz w:val="18"/>
                <w:szCs w:val="18"/>
              </w:rPr>
            </w:pPr>
            <w:r>
              <w:rPr>
                <w:rFonts w:ascii="Arial" w:hAnsi="Arial" w:cs="Arial"/>
                <w:sz w:val="18"/>
                <w:szCs w:val="18"/>
              </w:rPr>
              <w:t>13</w:t>
            </w:r>
          </w:p>
        </w:tc>
      </w:tr>
      <w:tr w:rsidR="002A41C4" w:rsidRPr="00937E61" w14:paraId="31665AA9" w14:textId="77777777" w:rsidTr="00772F42">
        <w:trPr>
          <w:trHeight w:val="145"/>
        </w:trPr>
        <w:tc>
          <w:tcPr>
            <w:tcW w:w="2469" w:type="dxa"/>
            <w:tcBorders>
              <w:top w:val="single" w:sz="4" w:space="0" w:color="auto"/>
              <w:left w:val="single" w:sz="4" w:space="0" w:color="auto"/>
              <w:bottom w:val="single" w:sz="4" w:space="0" w:color="auto"/>
              <w:right w:val="single" w:sz="4" w:space="0" w:color="auto"/>
            </w:tcBorders>
            <w:vAlign w:val="center"/>
            <w:hideMark/>
          </w:tcPr>
          <w:p w14:paraId="2B0DE7B2" w14:textId="294FE3C0" w:rsidR="002A41C4" w:rsidRPr="00937E61" w:rsidRDefault="002A41C4" w:rsidP="002A41C4">
            <w:pPr>
              <w:widowControl w:val="0"/>
              <w:jc w:val="center"/>
              <w:rPr>
                <w:rFonts w:ascii="Arial" w:hAnsi="Arial" w:cs="Arial"/>
                <w:sz w:val="18"/>
                <w:szCs w:val="18"/>
              </w:rPr>
            </w:pPr>
            <w:r>
              <w:rPr>
                <w:rFonts w:ascii="Arial" w:hAnsi="Arial" w:cs="Arial"/>
                <w:sz w:val="18"/>
                <w:szCs w:val="18"/>
              </w:rPr>
              <w:t>80</w:t>
            </w:r>
          </w:p>
        </w:tc>
        <w:tc>
          <w:tcPr>
            <w:tcW w:w="1495" w:type="dxa"/>
            <w:tcBorders>
              <w:top w:val="single" w:sz="4" w:space="0" w:color="auto"/>
              <w:left w:val="single" w:sz="4" w:space="0" w:color="auto"/>
              <w:bottom w:val="single" w:sz="4" w:space="0" w:color="auto"/>
              <w:right w:val="single" w:sz="4" w:space="0" w:color="auto"/>
            </w:tcBorders>
            <w:vAlign w:val="center"/>
            <w:hideMark/>
          </w:tcPr>
          <w:p w14:paraId="4F7E5F98" w14:textId="78E11011" w:rsidR="002A41C4" w:rsidRPr="00937E61" w:rsidRDefault="002A41C4" w:rsidP="002A41C4">
            <w:pPr>
              <w:widowControl w:val="0"/>
              <w:jc w:val="center"/>
              <w:rPr>
                <w:rFonts w:ascii="Arial" w:hAnsi="Arial" w:cs="Arial"/>
                <w:sz w:val="18"/>
                <w:szCs w:val="18"/>
              </w:rPr>
            </w:pPr>
          </w:p>
        </w:tc>
        <w:tc>
          <w:tcPr>
            <w:tcW w:w="1501" w:type="dxa"/>
            <w:tcBorders>
              <w:top w:val="single" w:sz="4" w:space="0" w:color="auto"/>
              <w:left w:val="single" w:sz="4" w:space="0" w:color="auto"/>
              <w:bottom w:val="single" w:sz="4" w:space="0" w:color="auto"/>
              <w:right w:val="single" w:sz="4" w:space="0" w:color="auto"/>
            </w:tcBorders>
            <w:vAlign w:val="center"/>
            <w:hideMark/>
          </w:tcPr>
          <w:p w14:paraId="3E263272" w14:textId="3FF7C805" w:rsidR="002A41C4" w:rsidRPr="00937E61" w:rsidRDefault="002A41C4" w:rsidP="002A41C4">
            <w:pPr>
              <w:widowControl w:val="0"/>
              <w:jc w:val="center"/>
              <w:rPr>
                <w:rFonts w:ascii="Arial" w:hAnsi="Arial" w:cs="Arial"/>
                <w:sz w:val="18"/>
                <w:szCs w:val="18"/>
              </w:rPr>
            </w:pPr>
            <w:r>
              <w:rPr>
                <w:rFonts w:ascii="Arial" w:hAnsi="Arial" w:cs="Arial"/>
                <w:sz w:val="18"/>
                <w:szCs w:val="18"/>
              </w:rPr>
              <w:t>0.14</w:t>
            </w:r>
          </w:p>
        </w:tc>
        <w:tc>
          <w:tcPr>
            <w:tcW w:w="1441" w:type="dxa"/>
            <w:tcBorders>
              <w:top w:val="single" w:sz="4" w:space="0" w:color="auto"/>
              <w:left w:val="single" w:sz="4" w:space="0" w:color="auto"/>
              <w:bottom w:val="single" w:sz="4" w:space="0" w:color="auto"/>
              <w:right w:val="single" w:sz="4" w:space="0" w:color="auto"/>
            </w:tcBorders>
            <w:vAlign w:val="center"/>
            <w:hideMark/>
          </w:tcPr>
          <w:p w14:paraId="5A6A0C4A" w14:textId="542E99A2" w:rsidR="002A41C4" w:rsidRPr="00937E61" w:rsidRDefault="002A41C4" w:rsidP="002A41C4">
            <w:pPr>
              <w:widowControl w:val="0"/>
              <w:jc w:val="center"/>
              <w:rPr>
                <w:rFonts w:ascii="Arial" w:hAnsi="Arial" w:cs="Arial"/>
                <w:sz w:val="18"/>
                <w:szCs w:val="18"/>
              </w:rPr>
            </w:pPr>
            <w:r>
              <w:rPr>
                <w:rFonts w:ascii="Arial" w:hAnsi="Arial" w:cs="Arial"/>
                <w:sz w:val="18"/>
                <w:szCs w:val="18"/>
              </w:rPr>
              <w:t>17</w:t>
            </w:r>
          </w:p>
        </w:tc>
      </w:tr>
      <w:tr w:rsidR="002A41C4" w:rsidRPr="00937E61" w14:paraId="727374DF" w14:textId="77777777" w:rsidTr="00772F42">
        <w:trPr>
          <w:trHeight w:val="145"/>
        </w:trPr>
        <w:tc>
          <w:tcPr>
            <w:tcW w:w="2469" w:type="dxa"/>
            <w:tcBorders>
              <w:top w:val="single" w:sz="4" w:space="0" w:color="auto"/>
              <w:left w:val="single" w:sz="4" w:space="0" w:color="auto"/>
              <w:bottom w:val="single" w:sz="4" w:space="0" w:color="auto"/>
              <w:right w:val="single" w:sz="4" w:space="0" w:color="auto"/>
            </w:tcBorders>
            <w:vAlign w:val="center"/>
            <w:hideMark/>
          </w:tcPr>
          <w:p w14:paraId="3EB0CED3" w14:textId="227BC721" w:rsidR="002A41C4" w:rsidRPr="00937E61" w:rsidRDefault="002A41C4" w:rsidP="002A41C4">
            <w:pPr>
              <w:widowControl w:val="0"/>
              <w:jc w:val="center"/>
              <w:rPr>
                <w:rFonts w:ascii="Arial" w:hAnsi="Arial" w:cs="Arial"/>
                <w:sz w:val="18"/>
                <w:szCs w:val="18"/>
              </w:rPr>
            </w:pPr>
            <w:r>
              <w:rPr>
                <w:rFonts w:ascii="Arial" w:hAnsi="Arial" w:cs="Arial"/>
                <w:sz w:val="18"/>
                <w:szCs w:val="18"/>
              </w:rPr>
              <w:t>100*</w:t>
            </w:r>
          </w:p>
        </w:tc>
        <w:tc>
          <w:tcPr>
            <w:tcW w:w="1495" w:type="dxa"/>
            <w:tcBorders>
              <w:top w:val="single" w:sz="4" w:space="0" w:color="auto"/>
              <w:left w:val="single" w:sz="4" w:space="0" w:color="auto"/>
              <w:bottom w:val="single" w:sz="4" w:space="0" w:color="auto"/>
              <w:right w:val="single" w:sz="4" w:space="0" w:color="auto"/>
            </w:tcBorders>
            <w:vAlign w:val="center"/>
            <w:hideMark/>
          </w:tcPr>
          <w:p w14:paraId="1FFB4ECB" w14:textId="7E114C09" w:rsidR="002A41C4" w:rsidRPr="00937E61" w:rsidRDefault="002A41C4" w:rsidP="002A41C4">
            <w:pPr>
              <w:widowControl w:val="0"/>
              <w:jc w:val="center"/>
              <w:rPr>
                <w:rFonts w:ascii="Arial" w:hAnsi="Arial" w:cs="Arial"/>
                <w:sz w:val="18"/>
                <w:szCs w:val="18"/>
              </w:rPr>
            </w:pPr>
            <w:r>
              <w:rPr>
                <w:rFonts w:ascii="Arial" w:hAnsi="Arial" w:cs="Arial"/>
                <w:sz w:val="18"/>
                <w:szCs w:val="18"/>
              </w:rPr>
              <w:t>0.13</w:t>
            </w:r>
          </w:p>
        </w:tc>
        <w:tc>
          <w:tcPr>
            <w:tcW w:w="1501" w:type="dxa"/>
            <w:tcBorders>
              <w:top w:val="single" w:sz="4" w:space="0" w:color="auto"/>
              <w:left w:val="single" w:sz="4" w:space="0" w:color="auto"/>
              <w:bottom w:val="single" w:sz="4" w:space="0" w:color="auto"/>
              <w:right w:val="single" w:sz="4" w:space="0" w:color="auto"/>
            </w:tcBorders>
            <w:vAlign w:val="center"/>
            <w:hideMark/>
          </w:tcPr>
          <w:p w14:paraId="070A88EF" w14:textId="789EF41F" w:rsidR="002A41C4" w:rsidRPr="00937E61" w:rsidRDefault="002A41C4" w:rsidP="002A41C4">
            <w:pPr>
              <w:widowControl w:val="0"/>
              <w:jc w:val="center"/>
              <w:rPr>
                <w:rFonts w:ascii="Arial" w:hAnsi="Arial" w:cs="Arial"/>
                <w:sz w:val="18"/>
                <w:szCs w:val="18"/>
              </w:rPr>
            </w:pPr>
          </w:p>
        </w:tc>
        <w:tc>
          <w:tcPr>
            <w:tcW w:w="1441" w:type="dxa"/>
            <w:tcBorders>
              <w:top w:val="single" w:sz="4" w:space="0" w:color="auto"/>
              <w:left w:val="single" w:sz="4" w:space="0" w:color="auto"/>
              <w:bottom w:val="single" w:sz="4" w:space="0" w:color="auto"/>
              <w:right w:val="single" w:sz="4" w:space="0" w:color="auto"/>
            </w:tcBorders>
            <w:vAlign w:val="center"/>
            <w:hideMark/>
          </w:tcPr>
          <w:p w14:paraId="3A33DB5E" w14:textId="28EEB7E0" w:rsidR="002A41C4" w:rsidRPr="00937E61" w:rsidRDefault="002A41C4" w:rsidP="002A41C4">
            <w:pPr>
              <w:widowControl w:val="0"/>
              <w:jc w:val="center"/>
              <w:rPr>
                <w:rFonts w:ascii="Arial" w:hAnsi="Arial" w:cs="Arial"/>
                <w:sz w:val="18"/>
                <w:szCs w:val="18"/>
              </w:rPr>
            </w:pPr>
            <w:r>
              <w:rPr>
                <w:rFonts w:ascii="Arial" w:hAnsi="Arial" w:cs="Arial"/>
                <w:sz w:val="18"/>
                <w:szCs w:val="18"/>
              </w:rPr>
              <w:t>14.52</w:t>
            </w:r>
          </w:p>
        </w:tc>
      </w:tr>
      <w:tr w:rsidR="002A41C4" w:rsidRPr="00937E61" w14:paraId="05E518CE" w14:textId="77777777" w:rsidTr="00772F42">
        <w:trPr>
          <w:trHeight w:val="145"/>
        </w:trPr>
        <w:tc>
          <w:tcPr>
            <w:tcW w:w="2469" w:type="dxa"/>
            <w:tcBorders>
              <w:top w:val="single" w:sz="4" w:space="0" w:color="auto"/>
              <w:left w:val="single" w:sz="4" w:space="0" w:color="auto"/>
              <w:bottom w:val="single" w:sz="4" w:space="0" w:color="auto"/>
              <w:right w:val="single" w:sz="4" w:space="0" w:color="auto"/>
            </w:tcBorders>
            <w:vAlign w:val="center"/>
            <w:hideMark/>
          </w:tcPr>
          <w:p w14:paraId="5257730A" w14:textId="48AA3A29" w:rsidR="002A41C4" w:rsidRPr="00937E61" w:rsidRDefault="002A41C4" w:rsidP="002A41C4">
            <w:pPr>
              <w:widowControl w:val="0"/>
              <w:jc w:val="center"/>
              <w:rPr>
                <w:rFonts w:ascii="Arial" w:hAnsi="Arial" w:cs="Arial"/>
                <w:sz w:val="18"/>
                <w:szCs w:val="18"/>
              </w:rPr>
            </w:pPr>
            <w:r>
              <w:rPr>
                <w:rFonts w:ascii="Arial" w:hAnsi="Arial" w:cs="Arial"/>
                <w:sz w:val="18"/>
                <w:szCs w:val="18"/>
              </w:rPr>
              <w:t>110*</w:t>
            </w:r>
          </w:p>
        </w:tc>
        <w:tc>
          <w:tcPr>
            <w:tcW w:w="1495" w:type="dxa"/>
            <w:tcBorders>
              <w:top w:val="single" w:sz="4" w:space="0" w:color="auto"/>
              <w:left w:val="single" w:sz="4" w:space="0" w:color="auto"/>
              <w:bottom w:val="single" w:sz="4" w:space="0" w:color="auto"/>
              <w:right w:val="single" w:sz="4" w:space="0" w:color="auto"/>
            </w:tcBorders>
            <w:vAlign w:val="center"/>
            <w:hideMark/>
          </w:tcPr>
          <w:p w14:paraId="7FE5335A" w14:textId="43BE2826" w:rsidR="002A41C4" w:rsidRPr="00937E61" w:rsidRDefault="002A41C4" w:rsidP="002A41C4">
            <w:pPr>
              <w:widowControl w:val="0"/>
              <w:jc w:val="center"/>
              <w:rPr>
                <w:rFonts w:ascii="Arial" w:hAnsi="Arial" w:cs="Arial"/>
                <w:sz w:val="18"/>
                <w:szCs w:val="18"/>
              </w:rPr>
            </w:pPr>
            <w:r>
              <w:rPr>
                <w:rFonts w:ascii="Arial" w:hAnsi="Arial" w:cs="Arial"/>
                <w:sz w:val="18"/>
                <w:szCs w:val="18"/>
              </w:rPr>
              <w:t>0.13</w:t>
            </w:r>
          </w:p>
        </w:tc>
        <w:tc>
          <w:tcPr>
            <w:tcW w:w="1501" w:type="dxa"/>
            <w:tcBorders>
              <w:top w:val="single" w:sz="4" w:space="0" w:color="auto"/>
              <w:left w:val="single" w:sz="4" w:space="0" w:color="auto"/>
              <w:bottom w:val="single" w:sz="4" w:space="0" w:color="auto"/>
              <w:right w:val="single" w:sz="4" w:space="0" w:color="auto"/>
            </w:tcBorders>
            <w:vAlign w:val="center"/>
            <w:hideMark/>
          </w:tcPr>
          <w:p w14:paraId="16EFF30B" w14:textId="1E3C8866" w:rsidR="002A41C4" w:rsidRPr="00937E61" w:rsidRDefault="002A41C4" w:rsidP="002A41C4">
            <w:pPr>
              <w:widowControl w:val="0"/>
              <w:jc w:val="center"/>
              <w:rPr>
                <w:rFonts w:ascii="Arial" w:hAnsi="Arial" w:cs="Arial"/>
                <w:sz w:val="18"/>
                <w:szCs w:val="18"/>
              </w:rPr>
            </w:pPr>
            <w:r>
              <w:rPr>
                <w:rFonts w:ascii="Arial" w:hAnsi="Arial" w:cs="Arial"/>
                <w:sz w:val="18"/>
                <w:szCs w:val="18"/>
              </w:rPr>
              <w:t>0.11</w:t>
            </w:r>
          </w:p>
        </w:tc>
        <w:tc>
          <w:tcPr>
            <w:tcW w:w="1441" w:type="dxa"/>
            <w:tcBorders>
              <w:top w:val="single" w:sz="4" w:space="0" w:color="auto"/>
              <w:left w:val="single" w:sz="4" w:space="0" w:color="auto"/>
              <w:bottom w:val="single" w:sz="4" w:space="0" w:color="auto"/>
              <w:right w:val="single" w:sz="4" w:space="0" w:color="auto"/>
            </w:tcBorders>
            <w:vAlign w:val="center"/>
            <w:hideMark/>
          </w:tcPr>
          <w:p w14:paraId="0E4B9D7A" w14:textId="048825B7" w:rsidR="002A41C4" w:rsidRPr="00937E61" w:rsidRDefault="002A41C4" w:rsidP="002A41C4">
            <w:pPr>
              <w:widowControl w:val="0"/>
              <w:jc w:val="center"/>
              <w:rPr>
                <w:rFonts w:ascii="Arial" w:hAnsi="Arial" w:cs="Arial"/>
                <w:sz w:val="18"/>
                <w:szCs w:val="18"/>
              </w:rPr>
            </w:pPr>
            <w:r>
              <w:rPr>
                <w:rFonts w:ascii="Arial" w:hAnsi="Arial" w:cs="Arial"/>
                <w:sz w:val="18"/>
                <w:szCs w:val="18"/>
              </w:rPr>
              <w:t>14.9</w:t>
            </w:r>
          </w:p>
        </w:tc>
      </w:tr>
      <w:tr w:rsidR="002A41C4" w:rsidRPr="00937E61" w14:paraId="1336FDE3" w14:textId="77777777" w:rsidTr="00772F42">
        <w:trPr>
          <w:trHeight w:val="145"/>
        </w:trPr>
        <w:tc>
          <w:tcPr>
            <w:tcW w:w="2469" w:type="dxa"/>
            <w:tcBorders>
              <w:top w:val="single" w:sz="4" w:space="0" w:color="auto"/>
              <w:left w:val="single" w:sz="4" w:space="0" w:color="auto"/>
              <w:bottom w:val="single" w:sz="4" w:space="0" w:color="auto"/>
              <w:right w:val="single" w:sz="4" w:space="0" w:color="auto"/>
            </w:tcBorders>
            <w:vAlign w:val="center"/>
            <w:hideMark/>
          </w:tcPr>
          <w:p w14:paraId="40F55540" w14:textId="1C274693" w:rsidR="002A41C4" w:rsidRPr="00937E61" w:rsidRDefault="002A41C4" w:rsidP="002A41C4">
            <w:pPr>
              <w:widowControl w:val="0"/>
              <w:jc w:val="center"/>
              <w:rPr>
                <w:rFonts w:ascii="Arial" w:hAnsi="Arial" w:cs="Arial"/>
                <w:sz w:val="18"/>
                <w:szCs w:val="18"/>
              </w:rPr>
            </w:pPr>
            <w:r>
              <w:rPr>
                <w:rFonts w:ascii="Arial" w:hAnsi="Arial" w:cs="Arial"/>
                <w:sz w:val="18"/>
                <w:szCs w:val="18"/>
              </w:rPr>
              <w:t>120*</w:t>
            </w:r>
          </w:p>
        </w:tc>
        <w:tc>
          <w:tcPr>
            <w:tcW w:w="1495" w:type="dxa"/>
            <w:tcBorders>
              <w:top w:val="single" w:sz="4" w:space="0" w:color="auto"/>
              <w:left w:val="single" w:sz="4" w:space="0" w:color="auto"/>
              <w:bottom w:val="single" w:sz="4" w:space="0" w:color="auto"/>
              <w:right w:val="single" w:sz="4" w:space="0" w:color="auto"/>
            </w:tcBorders>
            <w:vAlign w:val="center"/>
            <w:hideMark/>
          </w:tcPr>
          <w:p w14:paraId="1ED45DDB" w14:textId="71A71483" w:rsidR="002A41C4" w:rsidRPr="00937E61" w:rsidRDefault="002A41C4" w:rsidP="002A41C4">
            <w:pPr>
              <w:widowControl w:val="0"/>
              <w:jc w:val="center"/>
              <w:rPr>
                <w:rFonts w:ascii="Arial" w:hAnsi="Arial" w:cs="Arial"/>
                <w:sz w:val="18"/>
                <w:szCs w:val="18"/>
              </w:rPr>
            </w:pPr>
            <w:r>
              <w:rPr>
                <w:rFonts w:ascii="Arial" w:hAnsi="Arial" w:cs="Arial"/>
                <w:sz w:val="18"/>
                <w:szCs w:val="18"/>
              </w:rPr>
              <w:t>0.12</w:t>
            </w:r>
          </w:p>
        </w:tc>
        <w:tc>
          <w:tcPr>
            <w:tcW w:w="1501" w:type="dxa"/>
            <w:tcBorders>
              <w:top w:val="single" w:sz="4" w:space="0" w:color="auto"/>
              <w:left w:val="single" w:sz="4" w:space="0" w:color="auto"/>
              <w:bottom w:val="single" w:sz="4" w:space="0" w:color="auto"/>
              <w:right w:val="single" w:sz="4" w:space="0" w:color="auto"/>
            </w:tcBorders>
            <w:vAlign w:val="center"/>
            <w:hideMark/>
          </w:tcPr>
          <w:p w14:paraId="542159B9" w14:textId="4D604B34" w:rsidR="002A41C4" w:rsidRPr="00937E61" w:rsidRDefault="002A41C4" w:rsidP="002A41C4">
            <w:pPr>
              <w:widowControl w:val="0"/>
              <w:jc w:val="center"/>
              <w:rPr>
                <w:rFonts w:ascii="Arial" w:hAnsi="Arial" w:cs="Arial"/>
                <w:sz w:val="18"/>
                <w:szCs w:val="18"/>
              </w:rPr>
            </w:pPr>
            <w:r>
              <w:rPr>
                <w:rFonts w:ascii="Arial" w:hAnsi="Arial" w:cs="Arial"/>
                <w:sz w:val="18"/>
                <w:szCs w:val="18"/>
              </w:rPr>
              <w:t>0.11</w:t>
            </w:r>
          </w:p>
        </w:tc>
        <w:tc>
          <w:tcPr>
            <w:tcW w:w="1441" w:type="dxa"/>
            <w:tcBorders>
              <w:top w:val="single" w:sz="4" w:space="0" w:color="auto"/>
              <w:left w:val="single" w:sz="4" w:space="0" w:color="auto"/>
              <w:bottom w:val="single" w:sz="4" w:space="0" w:color="auto"/>
              <w:right w:val="single" w:sz="4" w:space="0" w:color="auto"/>
            </w:tcBorders>
            <w:vAlign w:val="center"/>
            <w:hideMark/>
          </w:tcPr>
          <w:p w14:paraId="1E7BECC5" w14:textId="4F142D71" w:rsidR="002A41C4" w:rsidRPr="00937E61" w:rsidRDefault="002A41C4" w:rsidP="002A41C4">
            <w:pPr>
              <w:widowControl w:val="0"/>
              <w:jc w:val="center"/>
              <w:rPr>
                <w:rFonts w:ascii="Arial" w:hAnsi="Arial" w:cs="Arial"/>
                <w:sz w:val="18"/>
                <w:szCs w:val="18"/>
              </w:rPr>
            </w:pPr>
            <w:r>
              <w:rPr>
                <w:rFonts w:ascii="Arial" w:hAnsi="Arial" w:cs="Arial"/>
                <w:sz w:val="18"/>
                <w:szCs w:val="18"/>
              </w:rPr>
              <w:t>15.28</w:t>
            </w:r>
          </w:p>
        </w:tc>
      </w:tr>
      <w:tr w:rsidR="002A41C4" w:rsidRPr="00937E61" w14:paraId="3ACDBB26" w14:textId="77777777" w:rsidTr="00772F42">
        <w:trPr>
          <w:trHeight w:val="182"/>
        </w:trPr>
        <w:tc>
          <w:tcPr>
            <w:tcW w:w="2469" w:type="dxa"/>
            <w:tcBorders>
              <w:top w:val="single" w:sz="4" w:space="0" w:color="auto"/>
              <w:left w:val="single" w:sz="4" w:space="0" w:color="auto"/>
              <w:bottom w:val="single" w:sz="4" w:space="0" w:color="auto"/>
              <w:right w:val="single" w:sz="4" w:space="0" w:color="auto"/>
            </w:tcBorders>
            <w:vAlign w:val="center"/>
            <w:hideMark/>
          </w:tcPr>
          <w:p w14:paraId="3FB6A968" w14:textId="6FE0AF14" w:rsidR="002A41C4" w:rsidRPr="00937E61" w:rsidRDefault="002A41C4" w:rsidP="002A41C4">
            <w:pPr>
              <w:widowControl w:val="0"/>
              <w:jc w:val="center"/>
              <w:rPr>
                <w:rFonts w:ascii="Arial" w:hAnsi="Arial" w:cs="Arial"/>
                <w:sz w:val="18"/>
                <w:szCs w:val="18"/>
              </w:rPr>
            </w:pPr>
            <w:r>
              <w:rPr>
                <w:rFonts w:ascii="Arial" w:hAnsi="Arial" w:cs="Arial"/>
                <w:sz w:val="18"/>
                <w:szCs w:val="18"/>
              </w:rPr>
              <w:t>140*</w:t>
            </w:r>
          </w:p>
        </w:tc>
        <w:tc>
          <w:tcPr>
            <w:tcW w:w="1495" w:type="dxa"/>
            <w:tcBorders>
              <w:top w:val="single" w:sz="4" w:space="0" w:color="auto"/>
              <w:left w:val="single" w:sz="4" w:space="0" w:color="auto"/>
              <w:bottom w:val="single" w:sz="4" w:space="0" w:color="auto"/>
              <w:right w:val="single" w:sz="4" w:space="0" w:color="auto"/>
            </w:tcBorders>
            <w:vAlign w:val="center"/>
            <w:hideMark/>
          </w:tcPr>
          <w:p w14:paraId="5D8DE09B" w14:textId="16EC73CC" w:rsidR="002A41C4" w:rsidRPr="00937E61" w:rsidRDefault="002A41C4" w:rsidP="002A41C4">
            <w:pPr>
              <w:widowControl w:val="0"/>
              <w:jc w:val="center"/>
              <w:rPr>
                <w:rFonts w:ascii="Arial" w:hAnsi="Arial" w:cs="Arial"/>
                <w:sz w:val="18"/>
                <w:szCs w:val="18"/>
              </w:rPr>
            </w:pPr>
            <w:r>
              <w:rPr>
                <w:rFonts w:ascii="Arial" w:hAnsi="Arial" w:cs="Arial"/>
                <w:sz w:val="18"/>
                <w:szCs w:val="18"/>
              </w:rPr>
              <w:t>0.11</w:t>
            </w:r>
          </w:p>
        </w:tc>
        <w:tc>
          <w:tcPr>
            <w:tcW w:w="1501" w:type="dxa"/>
            <w:tcBorders>
              <w:top w:val="single" w:sz="4" w:space="0" w:color="auto"/>
              <w:left w:val="single" w:sz="4" w:space="0" w:color="auto"/>
              <w:bottom w:val="single" w:sz="4" w:space="0" w:color="auto"/>
              <w:right w:val="single" w:sz="4" w:space="0" w:color="auto"/>
            </w:tcBorders>
            <w:vAlign w:val="center"/>
            <w:hideMark/>
          </w:tcPr>
          <w:p w14:paraId="26EE94BE" w14:textId="4284553A" w:rsidR="002A41C4" w:rsidRPr="00937E61" w:rsidRDefault="002A41C4" w:rsidP="002A41C4">
            <w:pPr>
              <w:widowControl w:val="0"/>
              <w:jc w:val="center"/>
              <w:rPr>
                <w:rFonts w:ascii="Arial" w:hAnsi="Arial" w:cs="Arial"/>
                <w:sz w:val="18"/>
                <w:szCs w:val="18"/>
              </w:rPr>
            </w:pPr>
            <w:r>
              <w:rPr>
                <w:rFonts w:ascii="Arial" w:hAnsi="Arial" w:cs="Arial"/>
                <w:sz w:val="18"/>
                <w:szCs w:val="18"/>
              </w:rPr>
              <w:t>0.10</w:t>
            </w:r>
          </w:p>
        </w:tc>
        <w:tc>
          <w:tcPr>
            <w:tcW w:w="1441" w:type="dxa"/>
            <w:tcBorders>
              <w:top w:val="single" w:sz="4" w:space="0" w:color="auto"/>
              <w:left w:val="single" w:sz="4" w:space="0" w:color="auto"/>
              <w:bottom w:val="single" w:sz="4" w:space="0" w:color="auto"/>
              <w:right w:val="single" w:sz="4" w:space="0" w:color="auto"/>
            </w:tcBorders>
            <w:vAlign w:val="center"/>
            <w:hideMark/>
          </w:tcPr>
          <w:p w14:paraId="29CD0F39" w14:textId="7B38060C" w:rsidR="002A41C4" w:rsidRPr="00937E61" w:rsidRDefault="002A41C4" w:rsidP="002A41C4">
            <w:pPr>
              <w:widowControl w:val="0"/>
              <w:jc w:val="center"/>
              <w:rPr>
                <w:rFonts w:ascii="Arial" w:hAnsi="Arial" w:cs="Arial"/>
                <w:sz w:val="18"/>
                <w:szCs w:val="18"/>
              </w:rPr>
            </w:pPr>
            <w:r>
              <w:rPr>
                <w:rFonts w:ascii="Arial" w:hAnsi="Arial" w:cs="Arial"/>
                <w:sz w:val="18"/>
                <w:szCs w:val="18"/>
              </w:rPr>
              <w:t>16.04</w:t>
            </w:r>
          </w:p>
        </w:tc>
      </w:tr>
    </w:tbl>
    <w:p w14:paraId="0191788D" w14:textId="77777777" w:rsidR="00D22BB9" w:rsidRDefault="00D22BB9" w:rsidP="00D22BB9">
      <w:pPr>
        <w:autoSpaceDE w:val="0"/>
        <w:autoSpaceDN w:val="0"/>
        <w:adjustRightInd w:val="0"/>
        <w:ind w:right="283"/>
        <w:rPr>
          <w:rFonts w:ascii="Calibri" w:hAnsi="Calibri" w:cs="Arial"/>
          <w:sz w:val="22"/>
          <w:szCs w:val="22"/>
        </w:rPr>
      </w:pPr>
      <w:r>
        <w:rPr>
          <w:noProof/>
        </w:rPr>
        <mc:AlternateContent>
          <mc:Choice Requires="wps">
            <w:drawing>
              <wp:anchor distT="36576" distB="36576" distL="36576" distR="36576" simplePos="0" relativeHeight="251678208" behindDoc="0" locked="0" layoutInCell="1" allowOverlap="1" wp14:anchorId="6CEDFB16" wp14:editId="57684F18">
                <wp:simplePos x="0" y="0"/>
                <wp:positionH relativeFrom="margin">
                  <wp:align>right</wp:align>
                </wp:positionH>
                <wp:positionV relativeFrom="paragraph">
                  <wp:posOffset>1816100</wp:posOffset>
                </wp:positionV>
                <wp:extent cx="4406265" cy="679450"/>
                <wp:effectExtent l="0" t="0" r="0" b="6350"/>
                <wp:wrapNone/>
                <wp:docPr id="52"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06265" cy="67945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14:paraId="12CC35AA" w14:textId="77777777" w:rsidR="002A41C4" w:rsidRDefault="002A41C4" w:rsidP="002A41C4">
                            <w:pPr>
                              <w:pStyle w:val="msoaddress"/>
                              <w:widowControl w:val="0"/>
                              <w:rPr>
                                <w:rFonts w:ascii="Arial" w:hAnsi="Arial" w:cs="Arial"/>
                                <w:sz w:val="16"/>
                                <w:szCs w:val="16"/>
                                <w14:ligatures w14:val="none"/>
                              </w:rPr>
                            </w:pPr>
                            <w:r w:rsidRPr="00D63CCC">
                              <w:rPr>
                                <w:rFonts w:ascii="Arial" w:hAnsi="Arial" w:cs="Arial"/>
                                <w:sz w:val="16"/>
                                <w:szCs w:val="16"/>
                                <w14:ligatures w14:val="none"/>
                              </w:rPr>
                              <w:t xml:space="preserve">IMPORTANT NOTE: </w:t>
                            </w:r>
                            <w:r>
                              <w:rPr>
                                <w:rFonts w:ascii="Arial" w:hAnsi="Arial" w:cs="Arial"/>
                                <w:sz w:val="16"/>
                                <w:szCs w:val="16"/>
                                <w14:ligatures w14:val="none"/>
                              </w:rPr>
                              <w:t xml:space="preserve">U-Values above based on achieving 80% VIP roof coverage, subject to </w:t>
                            </w:r>
                            <w:proofErr w:type="spellStart"/>
                            <w:r>
                              <w:rPr>
                                <w:rFonts w:ascii="Arial" w:hAnsi="Arial" w:cs="Arial"/>
                                <w:sz w:val="16"/>
                                <w:szCs w:val="16"/>
                                <w14:ligatures w14:val="none"/>
                              </w:rPr>
                              <w:t>BauderVIP</w:t>
                            </w:r>
                            <w:proofErr w:type="spellEnd"/>
                            <w:r>
                              <w:rPr>
                                <w:rFonts w:ascii="Arial" w:hAnsi="Arial" w:cs="Arial"/>
                                <w:sz w:val="16"/>
                                <w:szCs w:val="16"/>
                                <w14:ligatures w14:val="none"/>
                              </w:rPr>
                              <w:t xml:space="preserve"> </w:t>
                            </w:r>
                            <w:proofErr w:type="spellStart"/>
                            <w:r>
                              <w:rPr>
                                <w:rFonts w:ascii="Arial" w:hAnsi="Arial" w:cs="Arial"/>
                                <w:sz w:val="16"/>
                                <w:szCs w:val="16"/>
                                <w14:ligatures w14:val="none"/>
                              </w:rPr>
                              <w:t>Roofplan</w:t>
                            </w:r>
                            <w:proofErr w:type="spellEnd"/>
                            <w:r>
                              <w:rPr>
                                <w:rFonts w:ascii="Arial" w:hAnsi="Arial" w:cs="Arial"/>
                                <w:sz w:val="16"/>
                                <w:szCs w:val="16"/>
                                <w14:ligatures w14:val="none"/>
                              </w:rPr>
                              <w:t xml:space="preserve"> design.</w:t>
                            </w:r>
                          </w:p>
                          <w:p w14:paraId="3C020071" w14:textId="77777777" w:rsidR="002A41C4" w:rsidRDefault="002A41C4" w:rsidP="002A41C4">
                            <w:pPr>
                              <w:pStyle w:val="msoaddress"/>
                              <w:widowControl w:val="0"/>
                              <w:rPr>
                                <w:rFonts w:ascii="Arial" w:hAnsi="Arial" w:cs="Arial"/>
                                <w:sz w:val="16"/>
                                <w:szCs w:val="16"/>
                                <w14:ligatures w14:val="none"/>
                              </w:rPr>
                            </w:pPr>
                          </w:p>
                          <w:p w14:paraId="7284AB99" w14:textId="77777777" w:rsidR="002A41C4" w:rsidRPr="00D63CCC" w:rsidRDefault="002A41C4" w:rsidP="002A41C4">
                            <w:pPr>
                              <w:pStyle w:val="msoaddress"/>
                              <w:widowControl w:val="0"/>
                              <w:rPr>
                                <w:rFonts w:ascii="Arial" w:hAnsi="Arial" w:cs="Arial"/>
                                <w:sz w:val="16"/>
                                <w:szCs w:val="16"/>
                                <w14:ligatures w14:val="none"/>
                              </w:rPr>
                            </w:pPr>
                            <w:r>
                              <w:rPr>
                                <w:rFonts w:ascii="Arial" w:hAnsi="Arial" w:cs="Arial"/>
                                <w:sz w:val="16"/>
                                <w:szCs w:val="16"/>
                                <w14:ligatures w14:val="none"/>
                              </w:rPr>
                              <w:t xml:space="preserve">* </w:t>
                            </w:r>
                            <w:proofErr w:type="gramStart"/>
                            <w:r>
                              <w:rPr>
                                <w:rFonts w:ascii="Arial" w:hAnsi="Arial" w:cs="Arial"/>
                                <w:sz w:val="16"/>
                                <w:szCs w:val="16"/>
                                <w14:ligatures w14:val="none"/>
                              </w:rPr>
                              <w:t>denotes</w:t>
                            </w:r>
                            <w:proofErr w:type="gramEnd"/>
                            <w:r>
                              <w:rPr>
                                <w:rFonts w:ascii="Arial" w:hAnsi="Arial" w:cs="Arial"/>
                                <w:sz w:val="16"/>
                                <w:szCs w:val="16"/>
                                <w14:ligatures w14:val="none"/>
                              </w:rPr>
                              <w:t xml:space="preserve"> thickness is made up to two layers, (generally </w:t>
                            </w:r>
                            <w:proofErr w:type="spellStart"/>
                            <w:r>
                              <w:rPr>
                                <w:rFonts w:ascii="Arial" w:hAnsi="Arial" w:cs="Arial"/>
                                <w:sz w:val="16"/>
                                <w:szCs w:val="16"/>
                                <w14:ligatures w14:val="none"/>
                              </w:rPr>
                              <w:t>BauderVIP</w:t>
                            </w:r>
                            <w:proofErr w:type="spellEnd"/>
                            <w:r>
                              <w:rPr>
                                <w:rFonts w:ascii="Arial" w:hAnsi="Arial" w:cs="Arial"/>
                                <w:sz w:val="16"/>
                                <w:szCs w:val="16"/>
                                <w14:ligatures w14:val="none"/>
                              </w:rPr>
                              <w:t xml:space="preserve"> + </w:t>
                            </w:r>
                            <w:proofErr w:type="spellStart"/>
                            <w:r>
                              <w:rPr>
                                <w:rFonts w:ascii="Arial" w:hAnsi="Arial" w:cs="Arial"/>
                                <w:sz w:val="16"/>
                                <w:szCs w:val="16"/>
                                <w14:ligatures w14:val="none"/>
                              </w:rPr>
                              <w:t>BauderPIR</w:t>
                            </w:r>
                            <w:proofErr w:type="spellEnd"/>
                            <w:r>
                              <w:rPr>
                                <w:rFonts w:ascii="Arial" w:hAnsi="Arial" w:cs="Arial"/>
                                <w:sz w:val="16"/>
                                <w:szCs w:val="16"/>
                                <w14:ligatures w14:val="none"/>
                              </w:rPr>
                              <w:t xml:space="preserve"> FA-TE)</w:t>
                            </w:r>
                          </w:p>
                        </w:txbxContent>
                      </wps:txbx>
                      <wps:bodyPr rot="0" vert="horz" wrap="square" lIns="36195" tIns="36195" rIns="36195" bIns="361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EDFB16" id="Text Box 52" o:spid="_x0000_s1032" type="#_x0000_t202" style="position:absolute;margin-left:295.75pt;margin-top:143pt;width:346.95pt;height:53.5pt;z-index:251678208;visibility:visible;mso-wrap-style:square;mso-width-percent:0;mso-height-percent:0;mso-wrap-distance-left:2.88pt;mso-wrap-distance-top:2.88pt;mso-wrap-distance-right:2.88pt;mso-wrap-distance-bottom:2.88pt;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" filled="f" stroked="f" strokecolor="black [0]" strokeweight="0" insetpen="t">
                <v:textbox inset="2.85pt,2.85pt,2.85pt,2.85pt">
                  <w:txbxContent>
                    <w:p w14:paraId="12CC35AA" w14:textId="77777777" w:rsidR="002A41C4" w:rsidRDefault="002A41C4" w:rsidP="002A41C4">
                      <w:pPr>
                        <w:pStyle w:val="msoaddress"/>
                        <w:widowControl w:val="0"/>
                        <w:rPr>
                          <w:rFonts w:ascii="Arial" w:hAnsi="Arial" w:cs="Arial"/>
                          <w:sz w:val="16"/>
                          <w:szCs w:val="16"/>
                          <w14:ligatures w14:val="none"/>
                        </w:rPr>
                      </w:pPr>
                      <w:r w:rsidRPr="00D63CCC">
                        <w:rPr>
                          <w:rFonts w:ascii="Arial" w:hAnsi="Arial" w:cs="Arial"/>
                          <w:sz w:val="16"/>
                          <w:szCs w:val="16"/>
                          <w14:ligatures w14:val="none"/>
                        </w:rPr>
                        <w:t xml:space="preserve">IMPORTANT NOTE: </w:t>
                      </w:r>
                      <w:r>
                        <w:rPr>
                          <w:rFonts w:ascii="Arial" w:hAnsi="Arial" w:cs="Arial"/>
                          <w:sz w:val="16"/>
                          <w:szCs w:val="16"/>
                          <w14:ligatures w14:val="none"/>
                        </w:rPr>
                        <w:t xml:space="preserve">U-Values above based on achieving 80% VIP roof coverage, subject to </w:t>
                      </w:r>
                      <w:proofErr w:type="spellStart"/>
                      <w:r>
                        <w:rPr>
                          <w:rFonts w:ascii="Arial" w:hAnsi="Arial" w:cs="Arial"/>
                          <w:sz w:val="16"/>
                          <w:szCs w:val="16"/>
                          <w14:ligatures w14:val="none"/>
                        </w:rPr>
                        <w:t>BauderVIP</w:t>
                      </w:r>
                      <w:proofErr w:type="spellEnd"/>
                      <w:r>
                        <w:rPr>
                          <w:rFonts w:ascii="Arial" w:hAnsi="Arial" w:cs="Arial"/>
                          <w:sz w:val="16"/>
                          <w:szCs w:val="16"/>
                          <w14:ligatures w14:val="none"/>
                        </w:rPr>
                        <w:t xml:space="preserve"> </w:t>
                      </w:r>
                      <w:proofErr w:type="spellStart"/>
                      <w:r>
                        <w:rPr>
                          <w:rFonts w:ascii="Arial" w:hAnsi="Arial" w:cs="Arial"/>
                          <w:sz w:val="16"/>
                          <w:szCs w:val="16"/>
                          <w14:ligatures w14:val="none"/>
                        </w:rPr>
                        <w:t>Roofplan</w:t>
                      </w:r>
                      <w:proofErr w:type="spellEnd"/>
                      <w:r>
                        <w:rPr>
                          <w:rFonts w:ascii="Arial" w:hAnsi="Arial" w:cs="Arial"/>
                          <w:sz w:val="16"/>
                          <w:szCs w:val="16"/>
                          <w14:ligatures w14:val="none"/>
                        </w:rPr>
                        <w:t xml:space="preserve"> design.</w:t>
                      </w:r>
                    </w:p>
                    <w:p w14:paraId="3C020071" w14:textId="77777777" w:rsidR="002A41C4" w:rsidRDefault="002A41C4" w:rsidP="002A41C4">
                      <w:pPr>
                        <w:pStyle w:val="msoaddress"/>
                        <w:widowControl w:val="0"/>
                        <w:rPr>
                          <w:rFonts w:ascii="Arial" w:hAnsi="Arial" w:cs="Arial"/>
                          <w:sz w:val="16"/>
                          <w:szCs w:val="16"/>
                          <w14:ligatures w14:val="none"/>
                        </w:rPr>
                      </w:pPr>
                    </w:p>
                    <w:p w14:paraId="7284AB99" w14:textId="77777777" w:rsidR="002A41C4" w:rsidRPr="00D63CCC" w:rsidRDefault="002A41C4" w:rsidP="002A41C4">
                      <w:pPr>
                        <w:pStyle w:val="msoaddress"/>
                        <w:widowControl w:val="0"/>
                        <w:rPr>
                          <w:rFonts w:ascii="Arial" w:hAnsi="Arial" w:cs="Arial"/>
                          <w:sz w:val="16"/>
                          <w:szCs w:val="16"/>
                          <w14:ligatures w14:val="none"/>
                        </w:rPr>
                      </w:pPr>
                      <w:r>
                        <w:rPr>
                          <w:rFonts w:ascii="Arial" w:hAnsi="Arial" w:cs="Arial"/>
                          <w:sz w:val="16"/>
                          <w:szCs w:val="16"/>
                          <w14:ligatures w14:val="none"/>
                        </w:rPr>
                        <w:t xml:space="preserve">* </w:t>
                      </w:r>
                      <w:proofErr w:type="gramStart"/>
                      <w:r>
                        <w:rPr>
                          <w:rFonts w:ascii="Arial" w:hAnsi="Arial" w:cs="Arial"/>
                          <w:sz w:val="16"/>
                          <w:szCs w:val="16"/>
                          <w14:ligatures w14:val="none"/>
                        </w:rPr>
                        <w:t>denotes</w:t>
                      </w:r>
                      <w:proofErr w:type="gramEnd"/>
                      <w:r>
                        <w:rPr>
                          <w:rFonts w:ascii="Arial" w:hAnsi="Arial" w:cs="Arial"/>
                          <w:sz w:val="16"/>
                          <w:szCs w:val="16"/>
                          <w14:ligatures w14:val="none"/>
                        </w:rPr>
                        <w:t xml:space="preserve"> thickness is made up to two layers, (generally </w:t>
                      </w:r>
                      <w:proofErr w:type="spellStart"/>
                      <w:r>
                        <w:rPr>
                          <w:rFonts w:ascii="Arial" w:hAnsi="Arial" w:cs="Arial"/>
                          <w:sz w:val="16"/>
                          <w:szCs w:val="16"/>
                          <w14:ligatures w14:val="none"/>
                        </w:rPr>
                        <w:t>BauderVIP</w:t>
                      </w:r>
                      <w:proofErr w:type="spellEnd"/>
                      <w:r>
                        <w:rPr>
                          <w:rFonts w:ascii="Arial" w:hAnsi="Arial" w:cs="Arial"/>
                          <w:sz w:val="16"/>
                          <w:szCs w:val="16"/>
                          <w14:ligatures w14:val="none"/>
                        </w:rPr>
                        <w:t xml:space="preserve"> + </w:t>
                      </w:r>
                      <w:proofErr w:type="spellStart"/>
                      <w:r>
                        <w:rPr>
                          <w:rFonts w:ascii="Arial" w:hAnsi="Arial" w:cs="Arial"/>
                          <w:sz w:val="16"/>
                          <w:szCs w:val="16"/>
                          <w14:ligatures w14:val="none"/>
                        </w:rPr>
                        <w:t>BauderPIR</w:t>
                      </w:r>
                      <w:proofErr w:type="spellEnd"/>
                      <w:r>
                        <w:rPr>
                          <w:rFonts w:ascii="Arial" w:hAnsi="Arial" w:cs="Arial"/>
                          <w:sz w:val="16"/>
                          <w:szCs w:val="16"/>
                          <w14:ligatures w14:val="none"/>
                        </w:rPr>
                        <w:t xml:space="preserve"> FA-TE)</w:t>
                      </w:r>
                    </w:p>
                  </w:txbxContent>
                </v:textbox>
                <w10:wrap anchorx="margin"/>
              </v:shape>
            </w:pict>
          </mc:Fallback>
        </mc:AlternateContent>
      </w:r>
    </w:p>
    <w:p w14:paraId="44CA613C" w14:textId="77777777" w:rsidR="00D22BB9" w:rsidRDefault="00D22BB9" w:rsidP="00D22BB9">
      <w:pPr>
        <w:autoSpaceDE w:val="0"/>
        <w:autoSpaceDN w:val="0"/>
        <w:adjustRightInd w:val="0"/>
        <w:ind w:right="283"/>
        <w:rPr>
          <w:rFonts w:ascii="Calibri" w:hAnsi="Calibri" w:cs="Arial"/>
          <w:sz w:val="22"/>
          <w:szCs w:val="22"/>
        </w:rPr>
      </w:pPr>
    </w:p>
    <w:p w14:paraId="2301147D" w14:textId="77777777" w:rsidR="00D22BB9" w:rsidRDefault="00D22BB9" w:rsidP="00D22BB9">
      <w:pPr>
        <w:autoSpaceDE w:val="0"/>
        <w:autoSpaceDN w:val="0"/>
        <w:adjustRightInd w:val="0"/>
        <w:ind w:right="283"/>
        <w:rPr>
          <w:rFonts w:ascii="Calibri" w:hAnsi="Calibri" w:cs="Arial"/>
          <w:b/>
          <w:bCs/>
          <w:sz w:val="20"/>
          <w:szCs w:val="20"/>
          <w:u w:val="single"/>
        </w:rPr>
      </w:pPr>
    </w:p>
    <w:p w14:paraId="7B7BCE9B" w14:textId="77777777" w:rsidR="00D22BB9" w:rsidRDefault="00D22BB9" w:rsidP="00D22BB9">
      <w:pPr>
        <w:autoSpaceDE w:val="0"/>
        <w:autoSpaceDN w:val="0"/>
        <w:adjustRightInd w:val="0"/>
        <w:ind w:right="283"/>
        <w:rPr>
          <w:rFonts w:ascii="Calibri" w:hAnsi="Calibri" w:cs="Arial"/>
          <w:b/>
          <w:bCs/>
          <w:sz w:val="20"/>
          <w:szCs w:val="20"/>
          <w:u w:val="single"/>
        </w:rPr>
      </w:pPr>
    </w:p>
    <w:p w14:paraId="57B21049" w14:textId="77777777" w:rsidR="00D22BB9" w:rsidRDefault="00D22BB9" w:rsidP="00D22BB9">
      <w:pPr>
        <w:autoSpaceDE w:val="0"/>
        <w:autoSpaceDN w:val="0"/>
        <w:adjustRightInd w:val="0"/>
        <w:ind w:right="283"/>
        <w:rPr>
          <w:rFonts w:ascii="Arial" w:hAnsi="Arial" w:cs="Arial"/>
          <w:b/>
          <w:bCs/>
          <w:sz w:val="18"/>
          <w:szCs w:val="18"/>
          <w:u w:val="single"/>
        </w:rPr>
      </w:pPr>
    </w:p>
    <w:p w14:paraId="6527A3A6" w14:textId="77777777" w:rsidR="00612A9F" w:rsidRDefault="00612A9F" w:rsidP="005A76A6">
      <w:pPr>
        <w:autoSpaceDE w:val="0"/>
        <w:autoSpaceDN w:val="0"/>
        <w:adjustRightInd w:val="0"/>
        <w:ind w:right="283"/>
        <w:rPr>
          <w:rFonts w:ascii="Calibri" w:hAnsi="Calibri" w:cs="Arial"/>
          <w:b/>
          <w:bCs/>
          <w:sz w:val="20"/>
          <w:szCs w:val="20"/>
          <w:u w:val="single"/>
        </w:rPr>
      </w:pPr>
    </w:p>
    <w:p w14:paraId="3CBDFD0F" w14:textId="77777777" w:rsidR="00D22BB9" w:rsidRDefault="00D22BB9" w:rsidP="005A76A6">
      <w:pPr>
        <w:autoSpaceDE w:val="0"/>
        <w:autoSpaceDN w:val="0"/>
        <w:adjustRightInd w:val="0"/>
        <w:ind w:right="283"/>
        <w:rPr>
          <w:rFonts w:ascii="Calibri" w:hAnsi="Calibri" w:cs="Arial"/>
          <w:b/>
          <w:bCs/>
          <w:sz w:val="20"/>
          <w:szCs w:val="20"/>
          <w:u w:val="single"/>
        </w:rPr>
      </w:pPr>
    </w:p>
    <w:bookmarkEnd w:id="2"/>
    <w:p w14:paraId="5FA1F58C" w14:textId="77777777" w:rsidR="00E86839" w:rsidRDefault="00E86839" w:rsidP="00585337">
      <w:pPr>
        <w:ind w:right="283"/>
        <w:rPr>
          <w:rFonts w:ascii="Arial" w:eastAsia="Calibri" w:hAnsi="Arial" w:cs="Arial"/>
          <w:b/>
          <w:bCs/>
          <w:kern w:val="2"/>
          <w:sz w:val="20"/>
          <w:szCs w:val="20"/>
          <w:u w:val="single"/>
          <w:lang w:val="en-GB"/>
          <w14:ligatures w14:val="standardContextual"/>
        </w:rPr>
      </w:pPr>
    </w:p>
    <w:p w14:paraId="6355F88A" w14:textId="77777777" w:rsidR="00A615A4" w:rsidRPr="00A615A4" w:rsidRDefault="00A615A4" w:rsidP="00A615A4">
      <w:pPr>
        <w:ind w:right="283"/>
        <w:rPr>
          <w:rFonts w:ascii="Arial" w:eastAsia="Calibri" w:hAnsi="Arial" w:cs="Arial"/>
          <w:b/>
          <w:bCs/>
          <w:sz w:val="22"/>
          <w:szCs w:val="22"/>
          <w:u w:val="single"/>
          <w:lang w:val="en-GB"/>
        </w:rPr>
      </w:pPr>
      <w:r w:rsidRPr="00A615A4">
        <w:rPr>
          <w:rFonts w:ascii="Arial" w:eastAsia="Calibri" w:hAnsi="Arial" w:cs="Arial"/>
          <w:b/>
          <w:bCs/>
          <w:sz w:val="22"/>
          <w:szCs w:val="22"/>
          <w:u w:val="single"/>
          <w:lang w:val="en-GB"/>
        </w:rPr>
        <w:lastRenderedPageBreak/>
        <w:t>IMPORTANT NOTE</w:t>
      </w:r>
    </w:p>
    <w:p w14:paraId="742CA98F" w14:textId="77777777" w:rsidR="00A615A4" w:rsidRPr="00A615A4" w:rsidRDefault="00A615A4" w:rsidP="00A615A4">
      <w:pPr>
        <w:ind w:right="283"/>
        <w:rPr>
          <w:rFonts w:ascii="Arial" w:eastAsia="Calibri" w:hAnsi="Arial" w:cs="Arial"/>
          <w:b/>
          <w:bCs/>
          <w:sz w:val="22"/>
          <w:szCs w:val="22"/>
          <w:u w:val="single"/>
          <w:lang w:val="en-GB"/>
        </w:rPr>
      </w:pPr>
    </w:p>
    <w:p w14:paraId="7071D493" w14:textId="77777777" w:rsidR="00A615A4" w:rsidRPr="00A615A4" w:rsidRDefault="00A615A4" w:rsidP="00A615A4">
      <w:pPr>
        <w:ind w:right="283"/>
        <w:rPr>
          <w:rFonts w:ascii="Arial" w:eastAsia="Calibri" w:hAnsi="Arial" w:cs="Arial"/>
          <w:sz w:val="22"/>
          <w:szCs w:val="22"/>
          <w:lang w:val="en-GB"/>
        </w:rPr>
      </w:pPr>
      <w:r w:rsidRPr="00A615A4">
        <w:rPr>
          <w:rFonts w:ascii="Arial" w:eastAsia="Calibri" w:hAnsi="Arial" w:cs="Arial"/>
          <w:sz w:val="22"/>
          <w:szCs w:val="22"/>
          <w:lang w:val="en-GB"/>
        </w:rPr>
        <w:t>Please note that changes made to the content of this document, outside of the available choices may impact technical suitability and eligibility to meet Bauder Limited’s requirements for guarantee. For additional items to be added, not already included, please contact your local Area Technical Manager.</w:t>
      </w:r>
    </w:p>
    <w:p w14:paraId="59F4EE88" w14:textId="77777777" w:rsidR="00A615A4" w:rsidRPr="00A615A4" w:rsidRDefault="00A615A4" w:rsidP="00A615A4">
      <w:pPr>
        <w:ind w:right="283"/>
        <w:rPr>
          <w:rFonts w:ascii="Arial" w:eastAsia="Calibri" w:hAnsi="Arial" w:cs="Arial"/>
          <w:sz w:val="22"/>
          <w:szCs w:val="22"/>
          <w:lang w:val="en-GB"/>
        </w:rPr>
      </w:pPr>
    </w:p>
    <w:p w14:paraId="246FBD3C" w14:textId="77777777" w:rsidR="00A615A4" w:rsidRPr="00A615A4" w:rsidRDefault="00A615A4" w:rsidP="00A615A4">
      <w:pPr>
        <w:ind w:right="283"/>
        <w:rPr>
          <w:rFonts w:ascii="Arial" w:eastAsia="Calibri" w:hAnsi="Arial" w:cs="Arial"/>
          <w:sz w:val="22"/>
          <w:szCs w:val="22"/>
          <w:lang w:val="en-GB"/>
        </w:rPr>
      </w:pPr>
    </w:p>
    <w:p w14:paraId="6DBB7ADD" w14:textId="77777777" w:rsidR="00A615A4" w:rsidRPr="00A615A4" w:rsidRDefault="00A615A4" w:rsidP="00A615A4">
      <w:pPr>
        <w:rPr>
          <w:rFonts w:ascii="Arial" w:eastAsia="Calibri" w:hAnsi="Arial" w:cs="Arial"/>
          <w:b/>
          <w:bCs/>
          <w:sz w:val="22"/>
          <w:szCs w:val="22"/>
          <w:u w:val="single"/>
          <w:lang w:val="en-GB"/>
        </w:rPr>
      </w:pPr>
      <w:r w:rsidRPr="00A615A4">
        <w:rPr>
          <w:rFonts w:ascii="Arial" w:eastAsia="Calibri" w:hAnsi="Arial" w:cs="Arial"/>
          <w:b/>
          <w:bCs/>
          <w:sz w:val="22"/>
          <w:szCs w:val="22"/>
          <w:u w:val="single"/>
          <w:lang w:val="en-GB"/>
        </w:rPr>
        <w:t>Design Information and Supporting Documents</w:t>
      </w:r>
    </w:p>
    <w:p w14:paraId="4C6568D8" w14:textId="77777777" w:rsidR="00A615A4" w:rsidRPr="00A615A4" w:rsidRDefault="00A615A4" w:rsidP="00A615A4">
      <w:pPr>
        <w:rPr>
          <w:rFonts w:ascii="Arial" w:eastAsia="Calibri" w:hAnsi="Arial" w:cs="Arial"/>
          <w:b/>
          <w:bCs/>
          <w:sz w:val="22"/>
          <w:szCs w:val="22"/>
          <w:u w:val="single"/>
          <w:lang w:val="en-GB"/>
        </w:rPr>
      </w:pPr>
    </w:p>
    <w:p w14:paraId="69740A59" w14:textId="77777777" w:rsidR="00A615A4" w:rsidRPr="00A615A4" w:rsidRDefault="00A615A4" w:rsidP="00A615A4">
      <w:pPr>
        <w:rPr>
          <w:rFonts w:ascii="Arial" w:eastAsia="Calibri" w:hAnsi="Arial" w:cs="Arial"/>
          <w:sz w:val="22"/>
          <w:szCs w:val="22"/>
          <w:lang w:val="en-GB"/>
        </w:rPr>
      </w:pPr>
      <w:r w:rsidRPr="00A615A4">
        <w:rPr>
          <w:rFonts w:ascii="Arial" w:eastAsia="Calibri" w:hAnsi="Arial" w:cs="Arial"/>
          <w:sz w:val="22"/>
          <w:szCs w:val="22"/>
          <w:lang w:val="en-GB"/>
        </w:rPr>
        <w:t>This specification is to be read in conjunction with the supporting Specification-Appendix &amp; Flame Free Report (where applicable), Technical Calculations (where available), Bauder Installation Guides and Bauder Standard Detail Drawings.</w:t>
      </w:r>
    </w:p>
    <w:p w14:paraId="23BDD70B" w14:textId="77777777" w:rsidR="00A615A4" w:rsidRPr="00A615A4" w:rsidRDefault="00A615A4" w:rsidP="00A615A4">
      <w:pPr>
        <w:rPr>
          <w:rFonts w:ascii="Arial" w:eastAsia="Calibri" w:hAnsi="Arial" w:cs="Arial"/>
          <w:sz w:val="22"/>
          <w:szCs w:val="22"/>
          <w:lang w:val="en-GB"/>
        </w:rPr>
      </w:pPr>
    </w:p>
    <w:p w14:paraId="44EF8B40" w14:textId="77777777" w:rsidR="00A615A4" w:rsidRPr="00A615A4" w:rsidRDefault="00A615A4" w:rsidP="00A615A4">
      <w:pPr>
        <w:rPr>
          <w:rFonts w:ascii="Arial" w:eastAsia="Calibri" w:hAnsi="Arial" w:cs="Arial"/>
          <w:sz w:val="22"/>
          <w:szCs w:val="22"/>
          <w:lang w:val="en-GB"/>
        </w:rPr>
      </w:pPr>
      <w:r w:rsidRPr="00A615A4">
        <w:rPr>
          <w:rFonts w:ascii="Arial" w:eastAsia="Calibri" w:hAnsi="Arial" w:cs="Arial"/>
          <w:sz w:val="22"/>
          <w:szCs w:val="22"/>
          <w:lang w:val="en-GB"/>
        </w:rPr>
        <w:t>This specification has been produced based on the information supplied at the time of writing and is deemed to apply subject to the conditions outlined below, unless additional calculations proving otherwise have been completed and issued to you by Bauder Ltd or an approved supplier.</w:t>
      </w:r>
    </w:p>
    <w:p w14:paraId="34BDF051" w14:textId="77777777" w:rsidR="00A615A4" w:rsidRPr="00A615A4" w:rsidRDefault="00A615A4" w:rsidP="00A615A4">
      <w:pPr>
        <w:rPr>
          <w:rFonts w:ascii="Arial" w:hAnsi="Arial" w:cs="Arial"/>
          <w:b/>
          <w:bCs/>
          <w:sz w:val="22"/>
          <w:szCs w:val="22"/>
          <w:lang w:val="en-GB"/>
        </w:rPr>
      </w:pPr>
    </w:p>
    <w:p w14:paraId="75B913A3" w14:textId="77777777" w:rsidR="00A615A4" w:rsidRPr="00A615A4" w:rsidRDefault="00A615A4" w:rsidP="00A615A4">
      <w:pPr>
        <w:rPr>
          <w:rFonts w:ascii="Arial" w:hAnsi="Arial" w:cs="Arial"/>
          <w:sz w:val="22"/>
          <w:szCs w:val="22"/>
          <w:lang w:val="en-GB"/>
        </w:rPr>
      </w:pPr>
      <w:r w:rsidRPr="00A615A4">
        <w:rPr>
          <w:rFonts w:ascii="Arial" w:hAnsi="Arial" w:cs="Arial"/>
          <w:b/>
          <w:bCs/>
          <w:sz w:val="22"/>
          <w:szCs w:val="22"/>
          <w:lang w:val="en-GB"/>
        </w:rPr>
        <w:t>Wind Loading:</w:t>
      </w:r>
      <w:r w:rsidRPr="00A615A4">
        <w:rPr>
          <w:rFonts w:ascii="Arial" w:hAnsi="Arial" w:cs="Arial"/>
          <w:sz w:val="22"/>
          <w:szCs w:val="22"/>
          <w:lang w:val="en-GB"/>
        </w:rPr>
        <w:t xml:space="preserve"> </w:t>
      </w:r>
    </w:p>
    <w:p w14:paraId="5833479A" w14:textId="77777777" w:rsidR="00A615A4" w:rsidRPr="00A615A4" w:rsidRDefault="00A615A4" w:rsidP="00A615A4">
      <w:pPr>
        <w:rPr>
          <w:rFonts w:ascii="Arial" w:hAnsi="Arial" w:cs="Arial"/>
          <w:sz w:val="22"/>
          <w:szCs w:val="22"/>
          <w:lang w:val="en-GB"/>
        </w:rPr>
      </w:pPr>
      <w:r w:rsidRPr="00A615A4">
        <w:rPr>
          <w:rFonts w:ascii="Arial" w:hAnsi="Arial" w:cs="Arial"/>
          <w:sz w:val="22"/>
          <w:szCs w:val="22"/>
          <w:lang w:val="en-GB"/>
        </w:rPr>
        <w:t>Where provided, wind loading calculations have been carried out in accordance with BS EN 1991-1-4, UK National Annex (NA), to determine the suitability of the proposed system to resist the calculated wind uplift. Additional measures may be included within this specification where required. Should the site be situated in a location subjected to increased wind loads, i.e. exposed site, coastal locations, Bauder Ltd must be informed and a site-specific wind loading calculation must be completed prior to works commencing.</w:t>
      </w:r>
    </w:p>
    <w:p w14:paraId="424ED4A8" w14:textId="77777777" w:rsidR="00A615A4" w:rsidRPr="00A615A4" w:rsidRDefault="00A615A4" w:rsidP="00A615A4">
      <w:pPr>
        <w:rPr>
          <w:rFonts w:ascii="Arial" w:hAnsi="Arial" w:cs="Arial"/>
          <w:sz w:val="22"/>
          <w:szCs w:val="22"/>
          <w:lang w:val="en-GB"/>
        </w:rPr>
      </w:pPr>
    </w:p>
    <w:p w14:paraId="65411895" w14:textId="77777777" w:rsidR="00A615A4" w:rsidRPr="00A615A4" w:rsidRDefault="00A615A4" w:rsidP="00A615A4">
      <w:pPr>
        <w:rPr>
          <w:rFonts w:ascii="Arial" w:hAnsi="Arial" w:cs="Arial"/>
          <w:sz w:val="22"/>
          <w:szCs w:val="22"/>
        </w:rPr>
      </w:pPr>
      <w:r w:rsidRPr="00A615A4">
        <w:rPr>
          <w:rFonts w:ascii="Arial" w:hAnsi="Arial" w:cs="Arial"/>
          <w:b/>
          <w:bCs/>
          <w:sz w:val="22"/>
          <w:szCs w:val="22"/>
        </w:rPr>
        <w:t>U-Value:</w:t>
      </w:r>
      <w:r w:rsidRPr="00A615A4">
        <w:rPr>
          <w:rFonts w:ascii="Arial" w:hAnsi="Arial" w:cs="Arial"/>
          <w:sz w:val="22"/>
          <w:szCs w:val="22"/>
        </w:rPr>
        <w:t xml:space="preserve"> </w:t>
      </w:r>
    </w:p>
    <w:p w14:paraId="0D58E705" w14:textId="77777777" w:rsidR="00A615A4" w:rsidRPr="00A615A4" w:rsidRDefault="00A615A4" w:rsidP="00A615A4">
      <w:pPr>
        <w:rPr>
          <w:rFonts w:ascii="Arial" w:hAnsi="Arial" w:cs="Arial"/>
          <w:sz w:val="22"/>
          <w:szCs w:val="22"/>
          <w:lang w:val="en-GB"/>
        </w:rPr>
      </w:pPr>
      <w:r w:rsidRPr="00A615A4">
        <w:rPr>
          <w:rFonts w:ascii="Arial" w:hAnsi="Arial" w:cs="Arial"/>
          <w:sz w:val="22"/>
          <w:szCs w:val="22"/>
        </w:rPr>
        <w:t>Thermal performance stated is based on the proposed Bauder roof system build-up including Bauder insulation and the underlying deck material only. This does not include the supporting structure and/or any other materials within the construction below the deck, unless Bauder Ltd have been advised otherwise prior to producing the calculations. Where forming gutters or changes in insulation thickness occur, an area-weighted U-Value calculation is required to assess the impact and ensure the target U-Value is achieved.</w:t>
      </w:r>
    </w:p>
    <w:p w14:paraId="26A36AF5" w14:textId="77777777" w:rsidR="00A615A4" w:rsidRPr="00A615A4" w:rsidRDefault="00A615A4" w:rsidP="00A615A4">
      <w:pPr>
        <w:rPr>
          <w:rFonts w:ascii="Arial" w:hAnsi="Arial" w:cs="Arial"/>
          <w:sz w:val="22"/>
          <w:szCs w:val="22"/>
        </w:rPr>
      </w:pPr>
    </w:p>
    <w:p w14:paraId="664AFF0F" w14:textId="77777777" w:rsidR="00A615A4" w:rsidRPr="00A615A4" w:rsidRDefault="00A615A4" w:rsidP="00A615A4">
      <w:pPr>
        <w:rPr>
          <w:rFonts w:ascii="Arial" w:eastAsia="Calibri" w:hAnsi="Arial" w:cs="Arial"/>
          <w:sz w:val="22"/>
          <w:szCs w:val="22"/>
          <w:lang w:val="en-GB"/>
        </w:rPr>
      </w:pPr>
      <w:r w:rsidRPr="00A615A4">
        <w:rPr>
          <w:rFonts w:ascii="Arial" w:hAnsi="Arial" w:cs="Arial"/>
          <w:sz w:val="22"/>
          <w:szCs w:val="22"/>
        </w:rPr>
        <w:t>Refer to the project specific U-Value calculation and Area-Weighted calculation (where provided) for additional information</w:t>
      </w:r>
      <w:r w:rsidRPr="00A615A4">
        <w:rPr>
          <w:rFonts w:ascii="Arial" w:eastAsia="Calibri" w:hAnsi="Arial" w:cs="Arial"/>
          <w:sz w:val="22"/>
          <w:szCs w:val="22"/>
          <w:lang w:val="en-GB"/>
        </w:rPr>
        <w:t>.</w:t>
      </w:r>
    </w:p>
    <w:p w14:paraId="6627DC48" w14:textId="77777777" w:rsidR="00A615A4" w:rsidRPr="00A615A4" w:rsidRDefault="00A615A4" w:rsidP="00A615A4">
      <w:pPr>
        <w:rPr>
          <w:rFonts w:ascii="Arial" w:hAnsi="Arial" w:cs="Arial"/>
          <w:sz w:val="22"/>
          <w:szCs w:val="22"/>
          <w:lang w:val="en-GB"/>
        </w:rPr>
      </w:pPr>
    </w:p>
    <w:p w14:paraId="223A9D56" w14:textId="77777777" w:rsidR="00772F42" w:rsidRDefault="00A615A4" w:rsidP="00A615A4">
      <w:pPr>
        <w:textAlignment w:val="baseline"/>
        <w:rPr>
          <w:rFonts w:ascii="Arial" w:hAnsi="Arial" w:cs="Arial"/>
          <w:sz w:val="22"/>
          <w:szCs w:val="22"/>
          <w:lang w:val="en-GB" w:eastAsia="en-GB"/>
        </w:rPr>
      </w:pPr>
      <w:r w:rsidRPr="00A615A4">
        <w:rPr>
          <w:rFonts w:ascii="Arial" w:hAnsi="Arial" w:cs="Arial"/>
          <w:b/>
          <w:bCs/>
          <w:sz w:val="22"/>
          <w:szCs w:val="22"/>
          <w:lang w:val="en-GB" w:eastAsia="en-GB"/>
        </w:rPr>
        <w:t>Drainage:</w:t>
      </w:r>
      <w:r w:rsidRPr="00A615A4">
        <w:rPr>
          <w:rFonts w:ascii="Arial" w:hAnsi="Arial" w:cs="Arial"/>
          <w:sz w:val="22"/>
          <w:szCs w:val="22"/>
          <w:lang w:val="en-GB" w:eastAsia="en-GB"/>
        </w:rPr>
        <w:t> </w:t>
      </w:r>
    </w:p>
    <w:p w14:paraId="3DB2A44A" w14:textId="77777777" w:rsidR="00A615A4" w:rsidRPr="00A615A4" w:rsidRDefault="00A615A4" w:rsidP="00A615A4">
      <w:pPr>
        <w:textAlignment w:val="baseline"/>
        <w:rPr>
          <w:rFonts w:ascii="Segoe UI" w:hAnsi="Segoe UI" w:cs="Segoe UI"/>
          <w:sz w:val="20"/>
          <w:szCs w:val="20"/>
          <w:lang w:val="en-GB" w:eastAsia="en-GB"/>
        </w:rPr>
      </w:pPr>
      <w:r w:rsidRPr="00A615A4">
        <w:rPr>
          <w:rFonts w:ascii="Arial" w:hAnsi="Arial" w:cs="Arial"/>
          <w:sz w:val="22"/>
          <w:szCs w:val="22"/>
          <w:lang w:val="en-GB" w:eastAsia="en-GB"/>
        </w:rPr>
        <w:t>Drainage design should be in accordance with BS 6229:2025 and BS EN 12056-3 including any requirements for overflow or emergency overflow outlets. </w:t>
      </w:r>
    </w:p>
    <w:p w14:paraId="09557FA1" w14:textId="77777777" w:rsidR="00A615A4" w:rsidRPr="00A615A4" w:rsidRDefault="00A615A4" w:rsidP="00A615A4">
      <w:pPr>
        <w:textAlignment w:val="baseline"/>
        <w:rPr>
          <w:rFonts w:ascii="Segoe UI" w:hAnsi="Segoe UI" w:cs="Segoe UI"/>
          <w:sz w:val="20"/>
          <w:szCs w:val="20"/>
          <w:lang w:val="en-GB" w:eastAsia="en-GB"/>
        </w:rPr>
      </w:pPr>
      <w:r w:rsidRPr="00A615A4">
        <w:rPr>
          <w:rFonts w:ascii="Arial" w:hAnsi="Arial" w:cs="Arial"/>
          <w:sz w:val="22"/>
          <w:szCs w:val="22"/>
          <w:lang w:val="en-GB" w:eastAsia="en-GB"/>
        </w:rPr>
        <w:t> </w:t>
      </w:r>
    </w:p>
    <w:p w14:paraId="300E07AD" w14:textId="77777777" w:rsidR="00A615A4" w:rsidRPr="00A615A4" w:rsidRDefault="00A615A4" w:rsidP="00A615A4">
      <w:pPr>
        <w:textAlignment w:val="baseline"/>
        <w:rPr>
          <w:rFonts w:ascii="Segoe UI" w:hAnsi="Segoe UI" w:cs="Segoe UI"/>
          <w:sz w:val="20"/>
          <w:szCs w:val="20"/>
          <w:lang w:val="en-GB" w:eastAsia="en-GB"/>
        </w:rPr>
      </w:pPr>
      <w:r w:rsidRPr="00A615A4">
        <w:rPr>
          <w:rFonts w:ascii="Arial" w:hAnsi="Arial" w:cs="Arial"/>
          <w:sz w:val="22"/>
          <w:szCs w:val="22"/>
          <w:lang w:val="en-GB" w:eastAsia="en-GB"/>
        </w:rPr>
        <w:t>Early consultation with Bauder Ltd is strongly advised to ensure these principles are applied appropriately from the outset and the appropriate drainage products are specified to meet the project requirements.  </w:t>
      </w:r>
    </w:p>
    <w:p w14:paraId="25493691" w14:textId="77777777" w:rsidR="00A615A4" w:rsidRPr="00A615A4" w:rsidRDefault="00A615A4" w:rsidP="00A615A4">
      <w:pPr>
        <w:textAlignment w:val="baseline"/>
        <w:rPr>
          <w:rFonts w:ascii="Segoe UI" w:hAnsi="Segoe UI" w:cs="Segoe UI"/>
          <w:sz w:val="20"/>
          <w:szCs w:val="20"/>
          <w:lang w:val="en-GB" w:eastAsia="en-GB"/>
        </w:rPr>
      </w:pPr>
    </w:p>
    <w:p w14:paraId="04BF0D6E" w14:textId="77777777" w:rsidR="00A615A4" w:rsidRPr="00A615A4" w:rsidRDefault="00A615A4" w:rsidP="00A615A4">
      <w:pPr>
        <w:numPr>
          <w:ilvl w:val="0"/>
          <w:numId w:val="90"/>
        </w:numPr>
        <w:ind w:left="709" w:hanging="338"/>
        <w:textAlignment w:val="baseline"/>
        <w:rPr>
          <w:rFonts w:ascii="Arial" w:hAnsi="Arial" w:cs="Arial"/>
          <w:sz w:val="22"/>
          <w:szCs w:val="22"/>
          <w:lang w:val="en-GB" w:eastAsia="en-GB"/>
        </w:rPr>
      </w:pPr>
      <w:r w:rsidRPr="00A615A4">
        <w:rPr>
          <w:rFonts w:ascii="Arial" w:hAnsi="Arial" w:cs="Arial"/>
          <w:b/>
          <w:bCs/>
          <w:sz w:val="22"/>
          <w:szCs w:val="22"/>
          <w:lang w:val="en-GB" w:eastAsia="en-GB"/>
        </w:rPr>
        <w:t>Emergency Overflow:</w:t>
      </w:r>
      <w:r w:rsidRPr="00A615A4">
        <w:rPr>
          <w:rFonts w:ascii="Arial" w:hAnsi="Arial" w:cs="Arial"/>
          <w:sz w:val="22"/>
          <w:szCs w:val="22"/>
          <w:lang w:val="en-GB" w:eastAsia="en-GB"/>
        </w:rPr>
        <w:t> Where roofs drain to a single internal outlet, combined outlets connected into a single downpipe, and all blue roofs, an emergency overflow should be provided. An emergency overflow is designed to take the full capacity of the primary outlet.  </w:t>
      </w:r>
    </w:p>
    <w:p w14:paraId="3072E3A4" w14:textId="77777777" w:rsidR="00A615A4" w:rsidRPr="00A615A4" w:rsidRDefault="00A615A4" w:rsidP="00A615A4">
      <w:pPr>
        <w:ind w:left="709"/>
        <w:textAlignment w:val="baseline"/>
        <w:rPr>
          <w:rFonts w:ascii="Arial" w:hAnsi="Arial" w:cs="Arial"/>
          <w:sz w:val="22"/>
          <w:szCs w:val="22"/>
          <w:lang w:val="en-GB" w:eastAsia="en-GB"/>
        </w:rPr>
      </w:pPr>
      <w:r w:rsidRPr="00A615A4">
        <w:rPr>
          <w:rFonts w:ascii="Arial" w:hAnsi="Arial" w:cs="Arial"/>
          <w:i/>
          <w:iCs/>
          <w:sz w:val="22"/>
          <w:szCs w:val="22"/>
          <w:lang w:val="en-GB" w:eastAsia="en-GB"/>
        </w:rPr>
        <w:lastRenderedPageBreak/>
        <w:t>An emergency overflow may take the form of an open edge overflow, parapet overflow or an outlet overflow in the plan area of the roof, with a raised weir outlet.</w:t>
      </w:r>
      <w:r w:rsidRPr="00A615A4">
        <w:rPr>
          <w:rFonts w:ascii="Arial" w:hAnsi="Arial" w:cs="Arial"/>
          <w:sz w:val="22"/>
          <w:szCs w:val="22"/>
          <w:lang w:val="en-GB" w:eastAsia="en-GB"/>
        </w:rPr>
        <w:t> </w:t>
      </w:r>
    </w:p>
    <w:p w14:paraId="4293EAA3" w14:textId="77777777" w:rsidR="00A615A4" w:rsidRPr="00A615A4" w:rsidRDefault="00A615A4" w:rsidP="00A615A4">
      <w:pPr>
        <w:ind w:left="709"/>
        <w:textAlignment w:val="baseline"/>
        <w:rPr>
          <w:rFonts w:ascii="Segoe UI" w:hAnsi="Segoe UI" w:cs="Segoe UI"/>
          <w:sz w:val="20"/>
          <w:szCs w:val="20"/>
          <w:lang w:val="en-GB" w:eastAsia="en-GB"/>
        </w:rPr>
      </w:pPr>
    </w:p>
    <w:p w14:paraId="3F9D43CF" w14:textId="77777777" w:rsidR="00A615A4" w:rsidRPr="00A615A4" w:rsidRDefault="00A615A4" w:rsidP="00A615A4">
      <w:pPr>
        <w:numPr>
          <w:ilvl w:val="0"/>
          <w:numId w:val="91"/>
        </w:numPr>
        <w:ind w:left="709" w:hanging="338"/>
        <w:textAlignment w:val="baseline"/>
        <w:rPr>
          <w:rFonts w:ascii="Arial" w:hAnsi="Arial" w:cs="Arial"/>
          <w:sz w:val="22"/>
          <w:szCs w:val="22"/>
          <w:lang w:val="en-GB" w:eastAsia="en-GB"/>
        </w:rPr>
      </w:pPr>
      <w:r w:rsidRPr="00A615A4">
        <w:rPr>
          <w:rFonts w:ascii="Arial" w:hAnsi="Arial" w:cs="Arial"/>
          <w:b/>
          <w:bCs/>
          <w:sz w:val="22"/>
          <w:szCs w:val="22"/>
          <w:lang w:val="en-GB" w:eastAsia="en-GB"/>
        </w:rPr>
        <w:t>Overflow:</w:t>
      </w:r>
      <w:r w:rsidRPr="00A615A4">
        <w:rPr>
          <w:rFonts w:ascii="Arial" w:hAnsi="Arial" w:cs="Arial"/>
          <w:sz w:val="22"/>
          <w:szCs w:val="22"/>
          <w:lang w:val="en-GB" w:eastAsia="en-GB"/>
        </w:rPr>
        <w:t> To manage rainwater disposal failure, overflow outlets can be installed to indicate there is a blockage or problem on the roof and urgent maintenance is required. An overflow, also referred to as a tell-tale or warning pipe, is not designed to take the full capacity of the primary outlet.  </w:t>
      </w:r>
    </w:p>
    <w:p w14:paraId="0F3F38D0" w14:textId="77777777" w:rsidR="00A615A4" w:rsidRPr="00A615A4" w:rsidRDefault="00A615A4" w:rsidP="00A615A4">
      <w:pPr>
        <w:textAlignment w:val="baseline"/>
        <w:rPr>
          <w:rFonts w:ascii="Segoe UI" w:hAnsi="Segoe UI" w:cs="Segoe UI"/>
          <w:sz w:val="20"/>
          <w:szCs w:val="20"/>
          <w:lang w:val="en-GB" w:eastAsia="en-GB"/>
        </w:rPr>
      </w:pPr>
      <w:r w:rsidRPr="00A615A4">
        <w:rPr>
          <w:rFonts w:ascii="Arial" w:hAnsi="Arial" w:cs="Arial"/>
          <w:sz w:val="22"/>
          <w:szCs w:val="22"/>
          <w:lang w:val="en-GB" w:eastAsia="en-GB"/>
        </w:rPr>
        <w:t>  </w:t>
      </w:r>
    </w:p>
    <w:p w14:paraId="07734A86" w14:textId="77777777" w:rsidR="00A615A4" w:rsidRPr="00A615A4" w:rsidRDefault="00A615A4" w:rsidP="00A615A4">
      <w:pPr>
        <w:ind w:right="-188"/>
        <w:textAlignment w:val="baseline"/>
        <w:rPr>
          <w:rFonts w:ascii="Arial" w:hAnsi="Arial" w:cs="Arial"/>
          <w:sz w:val="22"/>
          <w:szCs w:val="22"/>
          <w:lang w:val="en-US" w:eastAsia="en-GB"/>
        </w:rPr>
      </w:pPr>
      <w:r w:rsidRPr="00A615A4">
        <w:rPr>
          <w:rFonts w:ascii="Arial" w:hAnsi="Arial" w:cs="Arial"/>
          <w:sz w:val="22"/>
          <w:szCs w:val="22"/>
          <w:lang w:val="en-US" w:eastAsia="en-GB"/>
        </w:rPr>
        <w:t xml:space="preserve">Where the roof design drains internally </w:t>
      </w:r>
      <w:proofErr w:type="gramStart"/>
      <w:r w:rsidRPr="00A615A4">
        <w:rPr>
          <w:rFonts w:ascii="Arial" w:hAnsi="Arial" w:cs="Arial"/>
          <w:sz w:val="22"/>
          <w:szCs w:val="22"/>
          <w:lang w:val="en-US" w:eastAsia="en-GB"/>
        </w:rPr>
        <w:t>direct</w:t>
      </w:r>
      <w:proofErr w:type="gramEnd"/>
      <w:r w:rsidRPr="00A615A4">
        <w:rPr>
          <w:rFonts w:ascii="Arial" w:hAnsi="Arial" w:cs="Arial"/>
          <w:sz w:val="22"/>
          <w:szCs w:val="22"/>
          <w:lang w:val="en-US" w:eastAsia="en-GB"/>
        </w:rPr>
        <w:t xml:space="preserve"> to sump or outlet locations, additional emergency overflows or separate outlets should be used, as a blockage could cause the water to back up and overflow a high point, with the possibility of structural overload. </w:t>
      </w:r>
    </w:p>
    <w:p w14:paraId="6CFEAAAD" w14:textId="77777777" w:rsidR="00A615A4" w:rsidRPr="00A615A4" w:rsidRDefault="00A615A4" w:rsidP="00A615A4">
      <w:pPr>
        <w:textAlignment w:val="baseline"/>
        <w:rPr>
          <w:rFonts w:ascii="Segoe UI" w:hAnsi="Segoe UI" w:cs="Segoe UI"/>
          <w:sz w:val="20"/>
          <w:szCs w:val="20"/>
          <w:lang w:val="en-GB" w:eastAsia="en-GB"/>
        </w:rPr>
      </w:pPr>
      <w:r w:rsidRPr="00A615A4">
        <w:rPr>
          <w:rFonts w:ascii="Arial" w:hAnsi="Arial" w:cs="Arial"/>
          <w:sz w:val="22"/>
          <w:szCs w:val="22"/>
          <w:lang w:val="en-GB" w:eastAsia="en-GB"/>
        </w:rPr>
        <w:t> </w:t>
      </w:r>
    </w:p>
    <w:p w14:paraId="00E6B14D" w14:textId="77777777" w:rsidR="00A615A4" w:rsidRPr="00A615A4" w:rsidRDefault="00A615A4" w:rsidP="00A615A4">
      <w:pPr>
        <w:textAlignment w:val="baseline"/>
        <w:rPr>
          <w:rFonts w:ascii="Segoe UI" w:hAnsi="Segoe UI" w:cs="Segoe UI"/>
          <w:sz w:val="20"/>
          <w:szCs w:val="20"/>
          <w:lang w:val="en-GB" w:eastAsia="en-GB"/>
        </w:rPr>
      </w:pPr>
      <w:r w:rsidRPr="00A615A4">
        <w:rPr>
          <w:rFonts w:ascii="Arial" w:hAnsi="Arial" w:cs="Arial"/>
          <w:sz w:val="22"/>
          <w:szCs w:val="22"/>
          <w:lang w:val="en-GB" w:eastAsia="en-GB"/>
        </w:rPr>
        <w:t>The requirement and location for overflows or emergency overflows is based upon many variables and should be determined by a drainage engineer (or suitably competent person).  </w:t>
      </w:r>
    </w:p>
    <w:p w14:paraId="2D2C9397" w14:textId="77777777" w:rsidR="00A615A4" w:rsidRPr="00A615A4" w:rsidRDefault="00A615A4" w:rsidP="00A615A4">
      <w:pPr>
        <w:textAlignment w:val="baseline"/>
        <w:rPr>
          <w:rFonts w:ascii="Arial" w:hAnsi="Arial" w:cs="Arial"/>
          <w:sz w:val="22"/>
          <w:szCs w:val="22"/>
          <w:lang w:val="en-GB" w:eastAsia="en-GB"/>
        </w:rPr>
      </w:pPr>
    </w:p>
    <w:p w14:paraId="2226DFAD" w14:textId="77777777" w:rsidR="00A615A4" w:rsidRPr="00A615A4" w:rsidRDefault="00A615A4" w:rsidP="00A615A4">
      <w:pPr>
        <w:textAlignment w:val="baseline"/>
        <w:rPr>
          <w:rFonts w:ascii="Segoe UI" w:hAnsi="Segoe UI" w:cs="Segoe UI"/>
          <w:sz w:val="20"/>
          <w:szCs w:val="20"/>
          <w:lang w:val="en-GB" w:eastAsia="en-GB"/>
        </w:rPr>
      </w:pPr>
      <w:r w:rsidRPr="00A615A4">
        <w:rPr>
          <w:rFonts w:ascii="Arial" w:hAnsi="Arial" w:cs="Arial"/>
          <w:sz w:val="22"/>
          <w:szCs w:val="22"/>
          <w:lang w:val="en-GB" w:eastAsia="en-GB"/>
        </w:rPr>
        <w:t>Where provided, drainage calculations have been carried out in accordance with BS EN 12056-3. Calculations are based on Bauder Ltd outlets only. Reference must be made to the project specific drainage calculation for quantity of outlets, outlet sizes and any specific sump requirements. Where sumps are required, this may affect the design of the insulation and on-site detailing. Requirements for sump sizes should be in accordance with BS 6229:2025 item 4.4.7. </w:t>
      </w:r>
    </w:p>
    <w:p w14:paraId="485FAA54" w14:textId="77777777" w:rsidR="00A615A4" w:rsidRPr="00A615A4" w:rsidRDefault="00A615A4" w:rsidP="00A615A4">
      <w:pPr>
        <w:rPr>
          <w:rFonts w:ascii="Arial" w:eastAsia="Aptos" w:hAnsi="Arial" w:cs="Arial"/>
          <w:b/>
          <w:bCs/>
          <w:sz w:val="20"/>
          <w:szCs w:val="20"/>
          <w:lang w:val="en-GB"/>
        </w:rPr>
      </w:pPr>
    </w:p>
    <w:p w14:paraId="19163CBC" w14:textId="77777777" w:rsidR="00A615A4" w:rsidRPr="00A615A4" w:rsidRDefault="00A615A4" w:rsidP="00A615A4">
      <w:pPr>
        <w:rPr>
          <w:rFonts w:ascii="Arial" w:eastAsia="Aptos" w:hAnsi="Arial" w:cs="Arial"/>
          <w:b/>
          <w:bCs/>
          <w:sz w:val="20"/>
          <w:szCs w:val="20"/>
          <w:lang w:val="en-GB"/>
        </w:rPr>
      </w:pPr>
    </w:p>
    <w:p w14:paraId="0524BCC9" w14:textId="77777777" w:rsidR="00380718" w:rsidRPr="00EF4354" w:rsidRDefault="007221DE" w:rsidP="00EF4354">
      <w:pPr>
        <w:rPr>
          <w:lang w:val="en-GB"/>
        </w:rPr>
      </w:pPr>
      <w:r w:rsidRPr="00860455">
        <w:rPr>
          <w:rFonts w:ascii="Arial" w:hAnsi="Arial" w:cs="Arial"/>
          <w:b/>
          <w:bCs/>
          <w:sz w:val="22"/>
          <w:szCs w:val="22"/>
          <w:lang w:val="en-GB"/>
        </w:rPr>
        <w:t>NBS SECTION J41 - DESCRIPTION</w:t>
      </w:r>
      <w:r w:rsidR="00380718" w:rsidRPr="00860455">
        <w:rPr>
          <w:rFonts w:ascii="Arial" w:hAnsi="Arial" w:cs="Arial"/>
          <w:b/>
          <w:bCs/>
          <w:sz w:val="22"/>
          <w:szCs w:val="22"/>
          <w:lang w:val="en-GB"/>
        </w:rPr>
        <w:t xml:space="preserve"> OF WORKS</w:t>
      </w:r>
    </w:p>
    <w:p w14:paraId="6D6B1F3E" w14:textId="77777777" w:rsidR="00380718" w:rsidRPr="007E25AB" w:rsidRDefault="00380718" w:rsidP="007E25AB">
      <w:pPr>
        <w:autoSpaceDE w:val="0"/>
        <w:autoSpaceDN w:val="0"/>
        <w:adjustRightInd w:val="0"/>
        <w:jc w:val="both"/>
        <w:rPr>
          <w:rFonts w:ascii="Arial" w:hAnsi="Arial" w:cs="Arial"/>
          <w:sz w:val="22"/>
          <w:szCs w:val="22"/>
          <w:lang w:val="en-US"/>
        </w:rPr>
      </w:pPr>
    </w:p>
    <w:p w14:paraId="419A7E84" w14:textId="77777777" w:rsidR="00EB53E5" w:rsidRPr="007E25AB" w:rsidRDefault="00EB53E5" w:rsidP="007E25AB">
      <w:pPr>
        <w:autoSpaceDE w:val="0"/>
        <w:autoSpaceDN w:val="0"/>
        <w:adjustRightInd w:val="0"/>
        <w:jc w:val="both"/>
        <w:rPr>
          <w:rFonts w:ascii="Arial" w:hAnsi="Arial" w:cs="Arial"/>
          <w:sz w:val="22"/>
          <w:szCs w:val="22"/>
          <w:lang w:val="en-US"/>
        </w:rPr>
      </w:pPr>
      <w:r w:rsidRPr="007E25AB">
        <w:rPr>
          <w:rFonts w:ascii="Arial" w:hAnsi="Arial" w:cs="Arial"/>
          <w:sz w:val="22"/>
          <w:szCs w:val="22"/>
          <w:lang w:val="en-US"/>
        </w:rPr>
        <w:t xml:space="preserve">Section J41 deals with the installation of the Bauder Waterproofing System, comprising coverings of multiple layers of reinforced bituminous membranes laid and </w:t>
      </w:r>
      <w:proofErr w:type="gramStart"/>
      <w:r w:rsidRPr="007E25AB">
        <w:rPr>
          <w:rFonts w:ascii="Arial" w:hAnsi="Arial" w:cs="Arial"/>
          <w:sz w:val="22"/>
          <w:szCs w:val="22"/>
          <w:lang w:val="en-US"/>
        </w:rPr>
        <w:t>jointed</w:t>
      </w:r>
      <w:proofErr w:type="gramEnd"/>
      <w:r w:rsidRPr="007E25AB">
        <w:rPr>
          <w:rFonts w:ascii="Arial" w:hAnsi="Arial" w:cs="Arial"/>
          <w:sz w:val="22"/>
          <w:szCs w:val="22"/>
          <w:lang w:val="en-US"/>
        </w:rPr>
        <w:t xml:space="preserve"> using self-adhesive and/or torch application as required. It includes where required, the </w:t>
      </w:r>
      <w:r w:rsidR="00E40D78">
        <w:rPr>
          <w:rFonts w:ascii="Arial" w:hAnsi="Arial" w:cs="Arial"/>
          <w:sz w:val="22"/>
          <w:szCs w:val="22"/>
          <w:lang w:val="en-US"/>
        </w:rPr>
        <w:t xml:space="preserve">air and </w:t>
      </w:r>
      <w:proofErr w:type="spellStart"/>
      <w:r w:rsidRPr="007E25AB">
        <w:rPr>
          <w:rFonts w:ascii="Arial" w:hAnsi="Arial" w:cs="Arial"/>
          <w:sz w:val="22"/>
          <w:szCs w:val="22"/>
          <w:lang w:val="en-US"/>
        </w:rPr>
        <w:t>vapour</w:t>
      </w:r>
      <w:proofErr w:type="spellEnd"/>
      <w:r w:rsidRPr="007E25AB">
        <w:rPr>
          <w:rFonts w:ascii="Arial" w:hAnsi="Arial" w:cs="Arial"/>
          <w:sz w:val="22"/>
          <w:szCs w:val="22"/>
          <w:lang w:val="en-US"/>
        </w:rPr>
        <w:t xml:space="preserve"> control layer, thermal insulation, underlayer and capping sheet membranes (root resistant for green roof systems) and presumes the deck substrate and roof falls as stated within the specification below</w:t>
      </w:r>
      <w:r w:rsidR="00901A55" w:rsidRPr="007E25AB">
        <w:rPr>
          <w:rFonts w:ascii="Arial" w:hAnsi="Arial" w:cs="Arial"/>
          <w:sz w:val="22"/>
          <w:szCs w:val="22"/>
          <w:lang w:val="en-US"/>
        </w:rPr>
        <w:t xml:space="preserve">. </w:t>
      </w:r>
      <w:r w:rsidRPr="007E25AB">
        <w:rPr>
          <w:rFonts w:ascii="Arial" w:hAnsi="Arial" w:cs="Arial"/>
          <w:sz w:val="22"/>
          <w:szCs w:val="22"/>
          <w:lang w:val="en-US"/>
        </w:rPr>
        <w:t>Accessories are included where relevant.</w:t>
      </w:r>
    </w:p>
    <w:p w14:paraId="5EF4647E" w14:textId="77777777" w:rsidR="00EB53E5" w:rsidRPr="007E25AB" w:rsidRDefault="00EB53E5" w:rsidP="007E25AB">
      <w:pPr>
        <w:autoSpaceDE w:val="0"/>
        <w:autoSpaceDN w:val="0"/>
        <w:adjustRightInd w:val="0"/>
        <w:jc w:val="both"/>
        <w:rPr>
          <w:rFonts w:ascii="Arial" w:hAnsi="Arial" w:cs="Arial"/>
          <w:sz w:val="22"/>
          <w:szCs w:val="22"/>
          <w:lang w:val="en-US"/>
        </w:rPr>
      </w:pPr>
    </w:p>
    <w:p w14:paraId="60C02E1B" w14:textId="77777777" w:rsidR="00EB53E5" w:rsidRPr="007E25AB" w:rsidRDefault="00EB53E5" w:rsidP="007E25AB">
      <w:pPr>
        <w:autoSpaceDE w:val="0"/>
        <w:autoSpaceDN w:val="0"/>
        <w:adjustRightInd w:val="0"/>
        <w:jc w:val="both"/>
        <w:rPr>
          <w:rFonts w:ascii="Arial" w:hAnsi="Arial" w:cs="Arial"/>
          <w:sz w:val="22"/>
          <w:szCs w:val="22"/>
          <w:lang w:val="en-US"/>
        </w:rPr>
      </w:pPr>
      <w:r w:rsidRPr="007E25AB">
        <w:rPr>
          <w:rFonts w:ascii="Arial" w:hAnsi="Arial" w:cs="Arial"/>
          <w:sz w:val="22"/>
          <w:szCs w:val="22"/>
          <w:lang w:val="en-US"/>
        </w:rPr>
        <w:t xml:space="preserve">It is intended for use on projects where the detailed design is completed by the specifier (architect or landscape architect) with technical assistance from the manufacturer as required and should be read in conjunction with any project specific drawings provided. </w:t>
      </w:r>
    </w:p>
    <w:p w14:paraId="47B5B712" w14:textId="77777777" w:rsidR="00380718" w:rsidRPr="007E25AB" w:rsidRDefault="00380718" w:rsidP="007E25AB">
      <w:pPr>
        <w:autoSpaceDE w:val="0"/>
        <w:autoSpaceDN w:val="0"/>
        <w:adjustRightInd w:val="0"/>
        <w:jc w:val="both"/>
        <w:rPr>
          <w:rFonts w:ascii="Arial" w:hAnsi="Arial" w:cs="Arial"/>
          <w:sz w:val="22"/>
          <w:szCs w:val="22"/>
          <w:lang w:val="en-US"/>
        </w:rPr>
      </w:pPr>
    </w:p>
    <w:p w14:paraId="213D11A5" w14:textId="77777777" w:rsidR="00517E6F" w:rsidRPr="00517E6F" w:rsidRDefault="00517E6F" w:rsidP="00517E6F">
      <w:pPr>
        <w:pStyle w:val="Default"/>
        <w:rPr>
          <w:rFonts w:ascii="Arial" w:hAnsi="Arial" w:cs="Arial"/>
          <w:b/>
          <w:bCs/>
          <w:color w:val="auto"/>
          <w:sz w:val="22"/>
          <w:szCs w:val="22"/>
          <w:u w:val="single"/>
        </w:rPr>
      </w:pPr>
      <w:r w:rsidRPr="00517E6F">
        <w:rPr>
          <w:rFonts w:ascii="Arial" w:hAnsi="Arial" w:cs="Arial"/>
          <w:b/>
          <w:bCs/>
          <w:color w:val="auto"/>
          <w:sz w:val="22"/>
          <w:szCs w:val="22"/>
          <w:u w:val="single"/>
        </w:rPr>
        <w:t xml:space="preserve">Fire Regulations </w:t>
      </w:r>
      <w:r w:rsidRPr="00517E6F">
        <w:rPr>
          <w:rFonts w:ascii="Arial" w:hAnsi="Arial" w:cs="Arial"/>
          <w:i/>
          <w:iCs/>
          <w:color w:val="auto"/>
          <w:sz w:val="22"/>
          <w:szCs w:val="22"/>
          <w:u w:val="single"/>
        </w:rPr>
        <w:t xml:space="preserve">(Fire Safety: Approved Document B 2019) </w:t>
      </w:r>
      <w:r w:rsidRPr="00517E6F">
        <w:rPr>
          <w:rFonts w:ascii="Arial" w:hAnsi="Arial" w:cs="Arial"/>
          <w:b/>
          <w:bCs/>
          <w:color w:val="auto"/>
          <w:sz w:val="22"/>
          <w:szCs w:val="22"/>
          <w:u w:val="single"/>
        </w:rPr>
        <w:t xml:space="preserve">- Compartmentation </w:t>
      </w:r>
    </w:p>
    <w:p w14:paraId="3EDAB431" w14:textId="77777777" w:rsidR="00517E6F" w:rsidRPr="00517E6F" w:rsidRDefault="00517E6F" w:rsidP="00517E6F">
      <w:pPr>
        <w:pStyle w:val="Default"/>
        <w:rPr>
          <w:rFonts w:ascii="Arial" w:hAnsi="Arial" w:cs="Arial"/>
          <w:color w:val="auto"/>
          <w:sz w:val="22"/>
          <w:szCs w:val="22"/>
        </w:rPr>
      </w:pPr>
    </w:p>
    <w:p w14:paraId="673FA00E" w14:textId="77777777" w:rsidR="00517E6F" w:rsidRPr="00860455" w:rsidRDefault="00FB3DC5" w:rsidP="00517E6F">
      <w:pPr>
        <w:rPr>
          <w:rFonts w:ascii="Arial" w:hAnsi="Arial" w:cs="Arial"/>
          <w:sz w:val="22"/>
          <w:szCs w:val="22"/>
          <w:lang w:val="en-GB"/>
        </w:rPr>
      </w:pPr>
      <w:r w:rsidRPr="00860455">
        <w:rPr>
          <w:rFonts w:ascii="Arial" w:hAnsi="Arial" w:cs="Arial"/>
          <w:sz w:val="22"/>
          <w:szCs w:val="22"/>
          <w:lang w:val="en-GB"/>
        </w:rPr>
        <w:t xml:space="preserve">Approved Document B Vol 1: Dwellings Section 5 Internal Fire Spread </w:t>
      </w:r>
      <w:proofErr w:type="gramStart"/>
      <w:r w:rsidRPr="00860455">
        <w:rPr>
          <w:rFonts w:ascii="Arial" w:hAnsi="Arial" w:cs="Arial"/>
          <w:sz w:val="22"/>
          <w:szCs w:val="22"/>
          <w:lang w:val="en-GB"/>
        </w:rPr>
        <w:t>covers</w:t>
      </w:r>
      <w:proofErr w:type="gramEnd"/>
      <w:r w:rsidRPr="00860455">
        <w:rPr>
          <w:rFonts w:ascii="Arial" w:hAnsi="Arial" w:cs="Arial"/>
          <w:sz w:val="22"/>
          <w:szCs w:val="22"/>
          <w:lang w:val="en-GB"/>
        </w:rPr>
        <w:t xml:space="preserve"> Compartmentation (Compartmentation is covered in Section 8 of Vol 2: Buildings other than dwellings and for Scotland, Wales and NI similar consideration is necessary for both Dwellings and Buildings other than Dwellings) a</w:t>
      </w:r>
      <w:r w:rsidR="00517E6F" w:rsidRPr="00860455">
        <w:rPr>
          <w:rFonts w:ascii="Arial" w:hAnsi="Arial" w:cs="Arial"/>
          <w:sz w:val="22"/>
          <w:szCs w:val="22"/>
          <w:lang w:val="en-GB"/>
        </w:rPr>
        <w:t>nd there is a consideration to be made if the roof goes over a compartment wall. For New Build we will expect the Principal Designer to establish Building Control requirements and notify accordingly before construction. For Refurbishment it is not always easy for the roofing team to establish if there is a compartment wall under the roof and what is its full orientation, we will rely on the specifier or client to tell Bauder Ltd if there is a known compartment wall under the existing roof. As the requirements have proven to be open to various interpretations across Building Control authorities, the Bauder advice is to consult with the Building Control officer for the building.</w:t>
      </w:r>
    </w:p>
    <w:p w14:paraId="0EEC1447" w14:textId="77777777" w:rsidR="007F5A3E" w:rsidRDefault="007F5A3E" w:rsidP="007E25AB">
      <w:pPr>
        <w:autoSpaceDE w:val="0"/>
        <w:autoSpaceDN w:val="0"/>
        <w:adjustRightInd w:val="0"/>
        <w:jc w:val="both"/>
        <w:rPr>
          <w:rFonts w:ascii="Arial" w:hAnsi="Arial" w:cs="Arial"/>
          <w:sz w:val="22"/>
          <w:szCs w:val="22"/>
          <w:lang w:val="en-US"/>
        </w:rPr>
      </w:pPr>
    </w:p>
    <w:p w14:paraId="11D29D72" w14:textId="77777777" w:rsidR="005D1D25" w:rsidRPr="005D1D25" w:rsidRDefault="005D1D25" w:rsidP="005D1D25">
      <w:pPr>
        <w:rPr>
          <w:rFonts w:ascii="Arial" w:hAnsi="Arial" w:cs="Arial"/>
          <w:sz w:val="22"/>
          <w:szCs w:val="22"/>
          <w:lang w:val="en-GB"/>
        </w:rPr>
      </w:pPr>
      <w:r w:rsidRPr="005D1D25">
        <w:rPr>
          <w:rFonts w:ascii="Arial" w:hAnsi="Arial" w:cs="Arial"/>
          <w:b/>
          <w:bCs/>
          <w:noProof/>
          <w:sz w:val="22"/>
          <w:szCs w:val="22"/>
          <w:u w:val="single"/>
          <w:lang w:val="en-GB"/>
        </w:rPr>
        <w:t>‘Safe2Torch’ advice</w:t>
      </w:r>
      <w:r w:rsidRPr="005D1D25">
        <w:rPr>
          <w:rFonts w:ascii="Arial" w:hAnsi="Arial" w:cs="Arial"/>
          <w:b/>
          <w:bCs/>
          <w:noProof/>
          <w:sz w:val="22"/>
          <w:szCs w:val="22"/>
          <w:lang w:val="en-GB"/>
        </w:rPr>
        <w:t>:</w:t>
      </w:r>
    </w:p>
    <w:p w14:paraId="57EED3FD" w14:textId="77777777" w:rsidR="005D1D25" w:rsidRPr="005D1D25" w:rsidRDefault="005D1D25" w:rsidP="005D1D25">
      <w:pPr>
        <w:rPr>
          <w:rFonts w:ascii="Arial" w:hAnsi="Arial" w:cs="Arial"/>
          <w:noProof/>
          <w:sz w:val="22"/>
          <w:szCs w:val="22"/>
          <w:lang w:val="en-GB"/>
        </w:rPr>
      </w:pPr>
      <w:r w:rsidRPr="005D1D25">
        <w:rPr>
          <w:rFonts w:ascii="Arial" w:hAnsi="Arial" w:cs="Arial"/>
          <w:i/>
          <w:iCs/>
          <w:noProof/>
          <w:sz w:val="22"/>
          <w:szCs w:val="22"/>
          <w:lang w:val="en-GB"/>
        </w:rPr>
        <w:lastRenderedPageBreak/>
        <w:t> </w:t>
      </w:r>
    </w:p>
    <w:p w14:paraId="004765E2" w14:textId="77777777" w:rsidR="005A76A6" w:rsidRPr="00860455" w:rsidRDefault="005D1D25" w:rsidP="0069478C">
      <w:pPr>
        <w:rPr>
          <w:rFonts w:ascii="Arial" w:hAnsi="Arial" w:cs="Arial"/>
          <w:i/>
          <w:iCs/>
          <w:color w:val="5B9BD5" w:themeColor="accent1"/>
          <w:sz w:val="22"/>
          <w:szCs w:val="22"/>
          <w:lang w:val="en-GB"/>
        </w:rPr>
      </w:pPr>
      <w:r w:rsidRPr="005D1D25">
        <w:rPr>
          <w:rFonts w:ascii="Arial" w:hAnsi="Arial" w:cs="Arial"/>
          <w:i/>
          <w:iCs/>
          <w:noProof/>
          <w:sz w:val="22"/>
          <w:szCs w:val="22"/>
          <w:lang w:val="en-GB"/>
        </w:rPr>
        <w:t>The application of torch-on materials to or in the vicinity of combustible deck materials does not conform to the recommendations of BS8217:2005, clause 7.3.2.1, paragraph 3, or the advice given in the ‘Safe2Torch’ document produced by the National Federation of Roofing Contractors. When encountering an area which contains combustible material a minimum 900mm deep zone of the flat area around the material and any detail flashing to the material itself there is a requirement for '</w:t>
      </w:r>
      <w:r w:rsidR="001E3216">
        <w:rPr>
          <w:rFonts w:ascii="Arial" w:hAnsi="Arial" w:cs="Arial"/>
          <w:i/>
          <w:iCs/>
          <w:noProof/>
          <w:sz w:val="22"/>
          <w:szCs w:val="22"/>
          <w:lang w:val="en-GB"/>
        </w:rPr>
        <w:t>FLAME-FREE</w:t>
      </w:r>
      <w:r w:rsidRPr="005D1D25">
        <w:rPr>
          <w:rFonts w:ascii="Arial" w:hAnsi="Arial" w:cs="Arial"/>
          <w:i/>
          <w:iCs/>
          <w:noProof/>
          <w:sz w:val="22"/>
          <w:szCs w:val="22"/>
          <w:lang w:val="en-GB"/>
        </w:rPr>
        <w:t>' detailing. In these instances an appropriate alternative Bauder self-adhesive membrane should be used as described in: '</w:t>
      </w:r>
      <w:r w:rsidR="001E3216">
        <w:rPr>
          <w:rFonts w:ascii="Arial" w:hAnsi="Arial" w:cs="Arial"/>
          <w:i/>
          <w:iCs/>
          <w:noProof/>
          <w:sz w:val="22"/>
          <w:szCs w:val="22"/>
          <w:lang w:val="en-GB"/>
        </w:rPr>
        <w:t>FLAME-FREE</w:t>
      </w:r>
      <w:r w:rsidRPr="005D1D25">
        <w:rPr>
          <w:rFonts w:ascii="Arial" w:hAnsi="Arial" w:cs="Arial"/>
          <w:i/>
          <w:iCs/>
          <w:noProof/>
          <w:sz w:val="22"/>
          <w:szCs w:val="22"/>
          <w:lang w:val="en-GB"/>
        </w:rPr>
        <w:t xml:space="preserve">' &amp; </w:t>
      </w:r>
      <w:r w:rsidR="00E23DAA">
        <w:rPr>
          <w:rFonts w:ascii="Arial" w:hAnsi="Arial" w:cs="Arial"/>
          <w:i/>
          <w:iCs/>
          <w:noProof/>
          <w:sz w:val="22"/>
          <w:szCs w:val="22"/>
          <w:lang w:val="en-GB"/>
        </w:rPr>
        <w:t>‘Safe to Torch’</w:t>
      </w:r>
      <w:r w:rsidRPr="005D1D25">
        <w:rPr>
          <w:rFonts w:ascii="Arial" w:hAnsi="Arial" w:cs="Arial"/>
          <w:i/>
          <w:iCs/>
          <w:noProof/>
          <w:sz w:val="22"/>
          <w:szCs w:val="22"/>
          <w:lang w:val="en-GB"/>
        </w:rPr>
        <w:t xml:space="preserve"> DETAILING - ALTERNATIVE MEMBRANES AND APPLICATION.</w:t>
      </w:r>
      <w:r w:rsidRPr="005D1D25">
        <w:rPr>
          <w:rFonts w:ascii="Arial" w:hAnsi="Arial" w:cs="Arial"/>
          <w:i/>
          <w:iCs/>
          <w:noProof/>
          <w:color w:val="002060"/>
          <w:sz w:val="22"/>
          <w:szCs w:val="22"/>
          <w:lang w:val="en-GB"/>
        </w:rPr>
        <w:t xml:space="preserve"> </w:t>
      </w:r>
      <w:r w:rsidRPr="005D1D25">
        <w:rPr>
          <w:rFonts w:ascii="Arial" w:hAnsi="Arial" w:cs="Arial"/>
          <w:i/>
          <w:iCs/>
          <w:noProof/>
          <w:sz w:val="22"/>
          <w:szCs w:val="22"/>
          <w:lang w:val="en-GB"/>
        </w:rPr>
        <w:t>The ‘</w:t>
      </w:r>
      <w:r w:rsidR="001E3216">
        <w:rPr>
          <w:rFonts w:ascii="Arial" w:hAnsi="Arial" w:cs="Arial"/>
          <w:i/>
          <w:iCs/>
          <w:noProof/>
          <w:sz w:val="22"/>
          <w:szCs w:val="22"/>
          <w:lang w:val="en-GB"/>
        </w:rPr>
        <w:t>FLAME-FREE</w:t>
      </w:r>
      <w:r w:rsidRPr="005D1D25">
        <w:rPr>
          <w:rFonts w:ascii="Arial" w:hAnsi="Arial" w:cs="Arial"/>
          <w:i/>
          <w:iCs/>
          <w:noProof/>
          <w:sz w:val="22"/>
          <w:szCs w:val="22"/>
          <w:lang w:val="en-GB"/>
        </w:rPr>
        <w:t xml:space="preserve">’ &amp; </w:t>
      </w:r>
      <w:r w:rsidR="00E23DAA">
        <w:rPr>
          <w:rFonts w:ascii="Arial" w:hAnsi="Arial" w:cs="Arial"/>
          <w:i/>
          <w:iCs/>
          <w:noProof/>
          <w:sz w:val="22"/>
          <w:szCs w:val="22"/>
          <w:lang w:val="en-GB"/>
        </w:rPr>
        <w:t>‘SAFE TO TORCH’</w:t>
      </w:r>
      <w:r w:rsidR="00E23DAA" w:rsidRPr="005D1D25">
        <w:rPr>
          <w:rFonts w:ascii="Arial" w:hAnsi="Arial" w:cs="Arial"/>
          <w:i/>
          <w:iCs/>
          <w:noProof/>
          <w:sz w:val="22"/>
          <w:szCs w:val="22"/>
          <w:lang w:val="en-GB"/>
        </w:rPr>
        <w:t xml:space="preserve"> </w:t>
      </w:r>
      <w:r w:rsidRPr="005D1D25">
        <w:rPr>
          <w:rFonts w:ascii="Arial" w:hAnsi="Arial" w:cs="Arial"/>
          <w:i/>
          <w:iCs/>
          <w:noProof/>
          <w:sz w:val="22"/>
          <w:szCs w:val="22"/>
          <w:lang w:val="en-GB"/>
        </w:rPr>
        <w:t>detailing and method of application will be described in the Additional Items section and the '</w:t>
      </w:r>
      <w:r w:rsidR="001E3216">
        <w:rPr>
          <w:rFonts w:ascii="Arial" w:hAnsi="Arial" w:cs="Arial"/>
          <w:i/>
          <w:iCs/>
          <w:noProof/>
          <w:sz w:val="22"/>
          <w:szCs w:val="22"/>
          <w:lang w:val="en-GB"/>
        </w:rPr>
        <w:t>FLAME-FREE</w:t>
      </w:r>
      <w:r w:rsidRPr="005D1D25">
        <w:rPr>
          <w:rFonts w:ascii="Arial" w:hAnsi="Arial" w:cs="Arial"/>
          <w:i/>
          <w:iCs/>
          <w:noProof/>
          <w:sz w:val="22"/>
          <w:szCs w:val="22"/>
          <w:lang w:val="en-GB"/>
        </w:rPr>
        <w:t xml:space="preserve">' &amp; </w:t>
      </w:r>
      <w:r w:rsidR="00E23DAA">
        <w:rPr>
          <w:rFonts w:ascii="Arial" w:hAnsi="Arial" w:cs="Arial"/>
          <w:i/>
          <w:iCs/>
          <w:noProof/>
          <w:sz w:val="22"/>
          <w:szCs w:val="22"/>
          <w:lang w:val="en-GB"/>
        </w:rPr>
        <w:t>‘SAFE TO TORCH’</w:t>
      </w:r>
      <w:r w:rsidR="00E23DAA" w:rsidRPr="005D1D25">
        <w:rPr>
          <w:rFonts w:ascii="Arial" w:hAnsi="Arial" w:cs="Arial"/>
          <w:i/>
          <w:iCs/>
          <w:noProof/>
          <w:sz w:val="22"/>
          <w:szCs w:val="22"/>
          <w:lang w:val="en-GB"/>
        </w:rPr>
        <w:t xml:space="preserve"> </w:t>
      </w:r>
      <w:r w:rsidRPr="005D1D25">
        <w:rPr>
          <w:rFonts w:ascii="Arial" w:hAnsi="Arial" w:cs="Arial"/>
          <w:i/>
          <w:iCs/>
          <w:noProof/>
          <w:sz w:val="22"/>
          <w:szCs w:val="22"/>
          <w:lang w:val="en-GB"/>
        </w:rPr>
        <w:t xml:space="preserve">DETAILING section of this specification and further detailed in the </w:t>
      </w:r>
      <w:r w:rsidRPr="0069478C">
        <w:rPr>
          <w:rFonts w:ascii="Arial" w:hAnsi="Arial" w:cs="Arial"/>
          <w:i/>
          <w:iCs/>
          <w:noProof/>
          <w:sz w:val="22"/>
          <w:szCs w:val="22"/>
          <w:lang w:val="en-GB"/>
        </w:rPr>
        <w:t>Bauder '</w:t>
      </w:r>
      <w:r w:rsidR="001E3216">
        <w:rPr>
          <w:rFonts w:ascii="Arial" w:hAnsi="Arial" w:cs="Arial"/>
          <w:i/>
          <w:iCs/>
          <w:noProof/>
          <w:sz w:val="22"/>
          <w:szCs w:val="22"/>
          <w:lang w:val="en-GB"/>
        </w:rPr>
        <w:t>FLAME-FREE</w:t>
      </w:r>
      <w:r w:rsidRPr="0069478C">
        <w:rPr>
          <w:rFonts w:ascii="Arial" w:hAnsi="Arial" w:cs="Arial"/>
          <w:i/>
          <w:iCs/>
          <w:noProof/>
          <w:sz w:val="22"/>
          <w:szCs w:val="22"/>
          <w:lang w:val="en-GB"/>
        </w:rPr>
        <w:t xml:space="preserve">' &amp; </w:t>
      </w:r>
      <w:r w:rsidR="00E23DAA" w:rsidRPr="0069478C">
        <w:rPr>
          <w:rFonts w:ascii="Arial" w:hAnsi="Arial" w:cs="Arial"/>
          <w:i/>
          <w:iCs/>
          <w:noProof/>
          <w:sz w:val="22"/>
          <w:szCs w:val="22"/>
          <w:lang w:val="en-GB"/>
        </w:rPr>
        <w:t>‘Safe to Torch’</w:t>
      </w:r>
      <w:r w:rsidRPr="0069478C">
        <w:rPr>
          <w:rFonts w:ascii="Arial" w:hAnsi="Arial" w:cs="Arial"/>
          <w:i/>
          <w:iCs/>
          <w:noProof/>
          <w:sz w:val="22"/>
          <w:szCs w:val="22"/>
          <w:lang w:val="en-GB"/>
        </w:rPr>
        <w:t xml:space="preserve"> drawings. </w:t>
      </w:r>
    </w:p>
    <w:p w14:paraId="4E1C41D4" w14:textId="77777777" w:rsidR="000E60B8" w:rsidRPr="00860455" w:rsidRDefault="005A76A6" w:rsidP="000E60B8">
      <w:pPr>
        <w:rPr>
          <w:rFonts w:ascii="Arial" w:hAnsi="Arial" w:cs="Arial"/>
          <w:i/>
          <w:iCs/>
          <w:color w:val="000000" w:themeColor="text1"/>
          <w:sz w:val="22"/>
          <w:szCs w:val="22"/>
          <w:lang w:val="en-GB"/>
        </w:rPr>
      </w:pPr>
      <w:r w:rsidRPr="00860455">
        <w:rPr>
          <w:rFonts w:ascii="Arial" w:hAnsi="Arial" w:cs="Arial"/>
          <w:b/>
          <w:bCs/>
          <w:i/>
          <w:iCs/>
          <w:color w:val="000000" w:themeColor="text1"/>
          <w:sz w:val="22"/>
          <w:lang w:val="en-GB"/>
        </w:rPr>
        <w:t>Please note</w:t>
      </w:r>
      <w:r w:rsidRPr="00860455">
        <w:rPr>
          <w:rFonts w:ascii="Arial" w:hAnsi="Arial" w:cs="Arial"/>
          <w:i/>
          <w:iCs/>
          <w:color w:val="000000" w:themeColor="text1"/>
          <w:sz w:val="22"/>
          <w:lang w:val="en-GB"/>
        </w:rPr>
        <w:t>, there could be ‘</w:t>
      </w:r>
      <w:r w:rsidR="001E3216">
        <w:rPr>
          <w:rFonts w:ascii="Arial" w:hAnsi="Arial" w:cs="Arial"/>
          <w:i/>
          <w:iCs/>
          <w:color w:val="000000" w:themeColor="text1"/>
          <w:sz w:val="22"/>
          <w:lang w:val="en-GB"/>
        </w:rPr>
        <w:t>FLAME-FREE</w:t>
      </w:r>
      <w:r w:rsidR="001C08E0" w:rsidRPr="0069478C">
        <w:rPr>
          <w:rFonts w:ascii="Arial" w:hAnsi="Arial" w:cs="Arial"/>
          <w:i/>
          <w:iCs/>
          <w:noProof/>
          <w:sz w:val="22"/>
          <w:szCs w:val="22"/>
          <w:lang w:val="en-GB"/>
        </w:rPr>
        <w:t>'</w:t>
      </w:r>
      <w:r w:rsidRPr="00860455">
        <w:rPr>
          <w:rFonts w:ascii="Arial" w:hAnsi="Arial" w:cs="Arial"/>
          <w:i/>
          <w:iCs/>
          <w:color w:val="000000" w:themeColor="text1"/>
          <w:sz w:val="22"/>
          <w:lang w:val="en-GB"/>
        </w:rPr>
        <w:t xml:space="preserve"> areas within the roof area(s), however there are either no roof plans </w:t>
      </w:r>
      <w:proofErr w:type="gramStart"/>
      <w:r w:rsidRPr="00860455">
        <w:rPr>
          <w:rFonts w:ascii="Arial" w:hAnsi="Arial" w:cs="Arial"/>
          <w:i/>
          <w:iCs/>
          <w:color w:val="000000" w:themeColor="text1"/>
          <w:sz w:val="22"/>
          <w:lang w:val="en-GB"/>
        </w:rPr>
        <w:t>available</w:t>
      </w:r>
      <w:proofErr w:type="gramEnd"/>
      <w:r w:rsidRPr="00860455">
        <w:rPr>
          <w:rFonts w:ascii="Arial" w:hAnsi="Arial" w:cs="Arial"/>
          <w:i/>
          <w:iCs/>
          <w:color w:val="000000" w:themeColor="text1"/>
          <w:sz w:val="22"/>
          <w:lang w:val="en-GB"/>
        </w:rPr>
        <w:t xml:space="preserve"> or the design is not sufficiently complete at this stage in the project to enable Bauder to complete a ‘</w:t>
      </w:r>
      <w:r w:rsidR="001E3216">
        <w:rPr>
          <w:rFonts w:ascii="Arial" w:hAnsi="Arial" w:cs="Arial"/>
          <w:i/>
          <w:iCs/>
          <w:color w:val="000000" w:themeColor="text1"/>
          <w:sz w:val="22"/>
          <w:lang w:val="en-GB"/>
        </w:rPr>
        <w:t>FLAME-FREE</w:t>
      </w:r>
      <w:r w:rsidR="001C08E0" w:rsidRPr="0069478C">
        <w:rPr>
          <w:rFonts w:ascii="Arial" w:hAnsi="Arial" w:cs="Arial"/>
          <w:i/>
          <w:iCs/>
          <w:noProof/>
          <w:sz w:val="22"/>
          <w:szCs w:val="22"/>
          <w:lang w:val="en-GB"/>
        </w:rPr>
        <w:t xml:space="preserve">' </w:t>
      </w:r>
      <w:r w:rsidRPr="00860455">
        <w:rPr>
          <w:rFonts w:ascii="Arial" w:hAnsi="Arial" w:cs="Arial"/>
          <w:i/>
          <w:iCs/>
          <w:color w:val="000000" w:themeColor="text1"/>
          <w:sz w:val="22"/>
          <w:lang w:val="en-GB"/>
        </w:rPr>
        <w:t>roof plan.  Once this plan becomes available and the design is sufficiently complete, please contact the Bauder Area Technical Manager (details at the end of the specification) and this can then be created for this area</w:t>
      </w:r>
      <w:r w:rsidRPr="00860455">
        <w:rPr>
          <w:rFonts w:ascii="Arial" w:hAnsi="Arial" w:cs="Arial"/>
          <w:i/>
          <w:iCs/>
          <w:color w:val="000000" w:themeColor="text1"/>
          <w:sz w:val="22"/>
          <w:szCs w:val="22"/>
          <w:lang w:val="en-GB"/>
        </w:rPr>
        <w:t>.</w:t>
      </w:r>
    </w:p>
    <w:p w14:paraId="2D163ABC" w14:textId="77777777" w:rsidR="000E60B8" w:rsidRPr="00860455" w:rsidRDefault="000E60B8" w:rsidP="000E60B8">
      <w:pPr>
        <w:rPr>
          <w:rFonts w:ascii="Arial" w:hAnsi="Arial" w:cs="Arial"/>
          <w:i/>
          <w:iCs/>
          <w:color w:val="000000" w:themeColor="text1"/>
          <w:sz w:val="22"/>
          <w:szCs w:val="22"/>
          <w:lang w:val="en-GB"/>
        </w:rPr>
      </w:pPr>
    </w:p>
    <w:p w14:paraId="48D8028E" w14:textId="77777777" w:rsidR="000E60B8" w:rsidRPr="00860455" w:rsidRDefault="000E60B8" w:rsidP="000E60B8">
      <w:pPr>
        <w:rPr>
          <w:rFonts w:ascii="Arial" w:hAnsi="Arial" w:cs="Arial"/>
          <w:i/>
          <w:iCs/>
          <w:color w:val="000000" w:themeColor="text1"/>
          <w:sz w:val="22"/>
          <w:szCs w:val="22"/>
          <w:lang w:val="en-GB"/>
        </w:rPr>
      </w:pPr>
    </w:p>
    <w:p w14:paraId="21E6EDA2" w14:textId="77777777" w:rsidR="007E25AB" w:rsidRPr="00860455" w:rsidRDefault="007E25AB" w:rsidP="000E60B8">
      <w:pPr>
        <w:rPr>
          <w:rFonts w:ascii="Arial" w:hAnsi="Arial" w:cs="Arial"/>
          <w:i/>
          <w:iCs/>
          <w:color w:val="000000" w:themeColor="text1"/>
          <w:sz w:val="22"/>
          <w:szCs w:val="22"/>
          <w:lang w:val="en-GB"/>
        </w:rPr>
      </w:pPr>
      <w:r w:rsidRPr="00E40D78">
        <w:rPr>
          <w:rFonts w:ascii="Arial" w:hAnsi="Arial" w:cs="Arial"/>
          <w:b/>
          <w:sz w:val="22"/>
          <w:szCs w:val="22"/>
          <w:lang w:val="en-GB"/>
        </w:rPr>
        <w:t>SCOPE OF WORKS</w:t>
      </w:r>
    </w:p>
    <w:p w14:paraId="333736D8" w14:textId="77777777" w:rsidR="007E25AB" w:rsidRPr="00E40D78" w:rsidRDefault="007E25AB" w:rsidP="007E25AB">
      <w:pPr>
        <w:autoSpaceDE w:val="0"/>
        <w:autoSpaceDN w:val="0"/>
        <w:adjustRightInd w:val="0"/>
        <w:jc w:val="both"/>
        <w:rPr>
          <w:rFonts w:ascii="Arial" w:hAnsi="Arial" w:cs="Arial"/>
          <w:b/>
          <w:sz w:val="22"/>
          <w:szCs w:val="22"/>
          <w:lang w:val="en-US"/>
        </w:rPr>
      </w:pPr>
    </w:p>
    <w:p w14:paraId="683FD1E3" w14:textId="77777777" w:rsidR="007E25AB" w:rsidRPr="00E40D78" w:rsidRDefault="007E25AB" w:rsidP="007E25AB">
      <w:pPr>
        <w:autoSpaceDE w:val="0"/>
        <w:autoSpaceDN w:val="0"/>
        <w:adjustRightInd w:val="0"/>
        <w:jc w:val="both"/>
        <w:rPr>
          <w:rFonts w:ascii="Arial" w:hAnsi="Arial" w:cs="Arial"/>
          <w:b/>
          <w:sz w:val="22"/>
          <w:szCs w:val="22"/>
          <w:lang w:val="en-US"/>
        </w:rPr>
      </w:pPr>
      <w:r w:rsidRPr="00E40D78">
        <w:rPr>
          <w:rFonts w:ascii="Arial" w:hAnsi="Arial" w:cs="Arial"/>
          <w:b/>
          <w:sz w:val="22"/>
          <w:szCs w:val="22"/>
          <w:lang w:val="en-US"/>
        </w:rPr>
        <w:t>This section includes:</w:t>
      </w:r>
    </w:p>
    <w:p w14:paraId="7363CE00" w14:textId="77777777" w:rsidR="007E25AB" w:rsidRPr="00E40D78" w:rsidRDefault="007E25AB" w:rsidP="007E25AB">
      <w:pPr>
        <w:autoSpaceDE w:val="0"/>
        <w:autoSpaceDN w:val="0"/>
        <w:adjustRightInd w:val="0"/>
        <w:jc w:val="both"/>
        <w:rPr>
          <w:rFonts w:ascii="Arial" w:hAnsi="Arial" w:cs="Arial"/>
          <w:sz w:val="22"/>
          <w:szCs w:val="22"/>
          <w:lang w:val="en-US"/>
        </w:rPr>
      </w:pPr>
    </w:p>
    <w:p w14:paraId="56E2BC5A" w14:textId="77777777" w:rsidR="007E25AB" w:rsidRPr="00E40D78" w:rsidRDefault="007E25AB" w:rsidP="007667D3">
      <w:pPr>
        <w:numPr>
          <w:ilvl w:val="0"/>
          <w:numId w:val="9"/>
        </w:numPr>
        <w:autoSpaceDE w:val="0"/>
        <w:autoSpaceDN w:val="0"/>
        <w:adjustRightInd w:val="0"/>
        <w:jc w:val="both"/>
        <w:rPr>
          <w:rFonts w:ascii="Arial" w:hAnsi="Arial" w:cs="Arial"/>
          <w:sz w:val="22"/>
          <w:szCs w:val="22"/>
          <w:lang w:val="en-US"/>
        </w:rPr>
      </w:pPr>
      <w:r w:rsidRPr="00E40D78">
        <w:rPr>
          <w:rFonts w:ascii="Arial" w:hAnsi="Arial" w:cs="Arial"/>
          <w:sz w:val="22"/>
          <w:szCs w:val="22"/>
          <w:lang w:val="en-US"/>
        </w:rPr>
        <w:t>The Bauder waterproofing system.</w:t>
      </w:r>
    </w:p>
    <w:p w14:paraId="5360A754" w14:textId="77777777" w:rsidR="007E25AB" w:rsidRPr="00E40D78" w:rsidRDefault="007E25AB" w:rsidP="007667D3">
      <w:pPr>
        <w:numPr>
          <w:ilvl w:val="0"/>
          <w:numId w:val="9"/>
        </w:numPr>
        <w:autoSpaceDE w:val="0"/>
        <w:autoSpaceDN w:val="0"/>
        <w:adjustRightInd w:val="0"/>
        <w:jc w:val="both"/>
        <w:rPr>
          <w:rFonts w:ascii="Arial" w:hAnsi="Arial" w:cs="Arial"/>
          <w:sz w:val="22"/>
          <w:szCs w:val="22"/>
          <w:lang w:val="en-US"/>
        </w:rPr>
      </w:pPr>
      <w:r w:rsidRPr="00E40D78">
        <w:rPr>
          <w:rFonts w:ascii="Arial" w:hAnsi="Arial" w:cs="Arial"/>
          <w:sz w:val="22"/>
          <w:szCs w:val="22"/>
          <w:lang w:val="en-US"/>
        </w:rPr>
        <w:t xml:space="preserve">Related Bauder system accessories </w:t>
      </w:r>
    </w:p>
    <w:p w14:paraId="3E002B2A" w14:textId="77777777" w:rsidR="007E25AB" w:rsidRPr="005A76A6" w:rsidRDefault="007E25AB" w:rsidP="007667D3">
      <w:pPr>
        <w:numPr>
          <w:ilvl w:val="0"/>
          <w:numId w:val="9"/>
        </w:numPr>
        <w:autoSpaceDE w:val="0"/>
        <w:autoSpaceDN w:val="0"/>
        <w:adjustRightInd w:val="0"/>
        <w:jc w:val="both"/>
        <w:rPr>
          <w:rFonts w:ascii="Arial" w:hAnsi="Arial" w:cs="Arial"/>
          <w:sz w:val="22"/>
          <w:szCs w:val="22"/>
          <w:lang w:val="en-US"/>
        </w:rPr>
      </w:pPr>
      <w:r w:rsidRPr="005A76A6">
        <w:rPr>
          <w:rFonts w:ascii="Arial" w:hAnsi="Arial" w:cs="Arial"/>
          <w:sz w:val="22"/>
          <w:szCs w:val="22"/>
          <w:lang w:val="en-US"/>
        </w:rPr>
        <w:t>Thermal insulation that meets the required U Value.</w:t>
      </w:r>
    </w:p>
    <w:p w14:paraId="2784C872" w14:textId="77777777" w:rsidR="006E2E13" w:rsidRDefault="006E2E13" w:rsidP="006E2E13">
      <w:pPr>
        <w:numPr>
          <w:ilvl w:val="0"/>
          <w:numId w:val="9"/>
        </w:numPr>
        <w:autoSpaceDE w:val="0"/>
        <w:autoSpaceDN w:val="0"/>
        <w:adjustRightInd w:val="0"/>
        <w:jc w:val="both"/>
        <w:rPr>
          <w:rFonts w:ascii="Arial" w:hAnsi="Arial" w:cs="Arial"/>
          <w:sz w:val="22"/>
          <w:szCs w:val="22"/>
          <w:lang w:val="en-US"/>
        </w:rPr>
      </w:pPr>
      <w:r>
        <w:rPr>
          <w:rFonts w:ascii="Arial" w:hAnsi="Arial" w:cs="Arial"/>
          <w:sz w:val="22"/>
          <w:szCs w:val="22"/>
          <w:lang w:val="en-US"/>
        </w:rPr>
        <w:t>Internal/parapet rainwater outlets (but not the connected drainage/plumbing goods)</w:t>
      </w:r>
    </w:p>
    <w:p w14:paraId="2C0A7D41" w14:textId="77777777" w:rsidR="007E25AB" w:rsidRPr="005A76A6" w:rsidRDefault="007E25AB" w:rsidP="007E25AB">
      <w:pPr>
        <w:autoSpaceDE w:val="0"/>
        <w:autoSpaceDN w:val="0"/>
        <w:adjustRightInd w:val="0"/>
        <w:jc w:val="both"/>
        <w:rPr>
          <w:rFonts w:ascii="Arial" w:hAnsi="Arial" w:cs="Arial"/>
          <w:b/>
          <w:sz w:val="22"/>
          <w:szCs w:val="22"/>
          <w:lang w:val="en-US"/>
        </w:rPr>
      </w:pPr>
    </w:p>
    <w:p w14:paraId="2973F72A" w14:textId="77777777" w:rsidR="00E40D78" w:rsidRPr="005A76A6" w:rsidRDefault="00E40D78" w:rsidP="00E40D78">
      <w:pPr>
        <w:autoSpaceDE w:val="0"/>
        <w:autoSpaceDN w:val="0"/>
        <w:adjustRightInd w:val="0"/>
        <w:jc w:val="both"/>
        <w:rPr>
          <w:rFonts w:ascii="Arial" w:hAnsi="Arial" w:cs="Arial"/>
          <w:b/>
          <w:sz w:val="22"/>
          <w:szCs w:val="22"/>
          <w:lang w:val="en-US"/>
        </w:rPr>
      </w:pPr>
      <w:bookmarkStart w:id="5" w:name="_Hlk1376271"/>
      <w:r w:rsidRPr="005A76A6">
        <w:rPr>
          <w:rFonts w:ascii="Arial" w:hAnsi="Arial" w:cs="Arial"/>
          <w:b/>
          <w:sz w:val="22"/>
          <w:szCs w:val="22"/>
          <w:lang w:val="en-US"/>
        </w:rPr>
        <w:t>This section does not include:</w:t>
      </w:r>
    </w:p>
    <w:p w14:paraId="60DDC3D9" w14:textId="77777777" w:rsidR="00E40D78" w:rsidRPr="005A76A6" w:rsidRDefault="00E40D78" w:rsidP="00E40D78">
      <w:pPr>
        <w:autoSpaceDE w:val="0"/>
        <w:autoSpaceDN w:val="0"/>
        <w:adjustRightInd w:val="0"/>
        <w:jc w:val="both"/>
        <w:rPr>
          <w:rFonts w:ascii="Arial" w:hAnsi="Arial" w:cs="Arial"/>
          <w:b/>
          <w:sz w:val="22"/>
          <w:szCs w:val="22"/>
          <w:lang w:val="en-US"/>
        </w:rPr>
      </w:pPr>
    </w:p>
    <w:p w14:paraId="36AF4183" w14:textId="77777777" w:rsidR="00E40D78" w:rsidRPr="005A76A6" w:rsidRDefault="00E40D78" w:rsidP="007667D3">
      <w:pPr>
        <w:numPr>
          <w:ilvl w:val="0"/>
          <w:numId w:val="12"/>
        </w:numPr>
        <w:autoSpaceDE w:val="0"/>
        <w:autoSpaceDN w:val="0"/>
        <w:adjustRightInd w:val="0"/>
        <w:jc w:val="both"/>
        <w:rPr>
          <w:rFonts w:ascii="Arial" w:hAnsi="Arial" w:cs="Arial"/>
          <w:sz w:val="22"/>
          <w:szCs w:val="22"/>
          <w:lang w:val="en-US"/>
        </w:rPr>
      </w:pPr>
      <w:r w:rsidRPr="005A76A6">
        <w:rPr>
          <w:rFonts w:ascii="Arial" w:hAnsi="Arial" w:cs="Arial"/>
          <w:sz w:val="22"/>
          <w:szCs w:val="22"/>
          <w:lang w:val="en-US"/>
        </w:rPr>
        <w:t>Construction of the structural deck.</w:t>
      </w:r>
    </w:p>
    <w:p w14:paraId="7C7104B8" w14:textId="77777777" w:rsidR="00E40D78" w:rsidRPr="005A76A6" w:rsidRDefault="00E40D78" w:rsidP="007667D3">
      <w:pPr>
        <w:numPr>
          <w:ilvl w:val="0"/>
          <w:numId w:val="12"/>
        </w:numPr>
        <w:jc w:val="both"/>
        <w:rPr>
          <w:rFonts w:ascii="Arial" w:hAnsi="Arial" w:cs="Arial"/>
          <w:sz w:val="22"/>
          <w:szCs w:val="22"/>
          <w:lang w:val="en-US"/>
        </w:rPr>
      </w:pPr>
      <w:r w:rsidRPr="005A76A6">
        <w:rPr>
          <w:rFonts w:ascii="Arial" w:hAnsi="Arial" w:cs="Arial"/>
          <w:sz w:val="22"/>
          <w:szCs w:val="22"/>
          <w:lang w:val="en-US"/>
        </w:rPr>
        <w:t>Proprietary rainwater drainage / plumbing – refer NBS section R10</w:t>
      </w:r>
    </w:p>
    <w:p w14:paraId="16CF07A6" w14:textId="77777777" w:rsidR="00E40D78" w:rsidRPr="005A76A6" w:rsidRDefault="00E40D78" w:rsidP="007667D3">
      <w:pPr>
        <w:numPr>
          <w:ilvl w:val="0"/>
          <w:numId w:val="12"/>
        </w:numPr>
        <w:rPr>
          <w:rFonts w:ascii="Arial" w:hAnsi="Arial" w:cs="Arial"/>
          <w:sz w:val="22"/>
          <w:szCs w:val="22"/>
          <w:lang w:val="en-US"/>
        </w:rPr>
      </w:pPr>
      <w:r w:rsidRPr="005A76A6">
        <w:rPr>
          <w:rFonts w:ascii="Arial" w:hAnsi="Arial" w:cs="Arial"/>
          <w:sz w:val="22"/>
          <w:szCs w:val="22"/>
          <w:lang w:val="en-US"/>
        </w:rPr>
        <w:t>Lightning protection – refer NBS Engineering Services, Section W60.</w:t>
      </w:r>
    </w:p>
    <w:p w14:paraId="1F652813" w14:textId="77777777" w:rsidR="00E40D78" w:rsidRPr="003C5355" w:rsidRDefault="00E40D78" w:rsidP="007667D3">
      <w:pPr>
        <w:numPr>
          <w:ilvl w:val="0"/>
          <w:numId w:val="12"/>
        </w:numPr>
        <w:autoSpaceDE w:val="0"/>
        <w:autoSpaceDN w:val="0"/>
        <w:adjustRightInd w:val="0"/>
        <w:jc w:val="both"/>
        <w:rPr>
          <w:rFonts w:ascii="Arial" w:hAnsi="Arial" w:cs="Arial"/>
          <w:sz w:val="22"/>
          <w:szCs w:val="22"/>
          <w:lang w:val="en-US"/>
        </w:rPr>
      </w:pPr>
      <w:r w:rsidRPr="003C5355">
        <w:rPr>
          <w:rFonts w:ascii="Arial" w:hAnsi="Arial" w:cs="Arial"/>
          <w:sz w:val="22"/>
          <w:szCs w:val="22"/>
          <w:lang w:val="en-US"/>
        </w:rPr>
        <w:t xml:space="preserve">Latchways Constant Force Post System – refer NBS Section N25. </w:t>
      </w:r>
    </w:p>
    <w:p w14:paraId="06BF204C" w14:textId="77777777" w:rsidR="00265947" w:rsidRPr="003C5355" w:rsidRDefault="00265947" w:rsidP="00265947">
      <w:pPr>
        <w:numPr>
          <w:ilvl w:val="0"/>
          <w:numId w:val="12"/>
        </w:numPr>
        <w:autoSpaceDE w:val="0"/>
        <w:autoSpaceDN w:val="0"/>
        <w:jc w:val="both"/>
        <w:rPr>
          <w:rFonts w:ascii="Arial" w:hAnsi="Arial" w:cs="Arial"/>
          <w:sz w:val="22"/>
          <w:szCs w:val="22"/>
          <w:lang w:val="en-US"/>
        </w:rPr>
      </w:pPr>
      <w:r w:rsidRPr="003C5355">
        <w:rPr>
          <w:rFonts w:ascii="Arial" w:hAnsi="Arial" w:cs="Arial"/>
          <w:sz w:val="22"/>
          <w:szCs w:val="22"/>
          <w:lang w:val="en-US"/>
        </w:rPr>
        <w:t>Stairs/Ladders/Handrails/Balustrades – See NBS Section L30</w:t>
      </w:r>
    </w:p>
    <w:p w14:paraId="6D46AA58" w14:textId="77777777" w:rsidR="00E40D78" w:rsidRPr="00E40D78" w:rsidRDefault="00E40D78" w:rsidP="00E40D78">
      <w:pPr>
        <w:pStyle w:val="NBSheading"/>
        <w:rPr>
          <w:rFonts w:cs="Arial"/>
          <w:sz w:val="22"/>
          <w:szCs w:val="22"/>
        </w:rPr>
      </w:pPr>
    </w:p>
    <w:bookmarkEnd w:id="5"/>
    <w:p w14:paraId="4B01EEA6" w14:textId="77777777" w:rsidR="007E25AB" w:rsidRPr="00E40D78" w:rsidRDefault="007E25AB" w:rsidP="007E25AB">
      <w:pPr>
        <w:pStyle w:val="NBSheading"/>
        <w:rPr>
          <w:rFonts w:cs="Arial"/>
          <w:sz w:val="22"/>
          <w:szCs w:val="22"/>
        </w:rPr>
      </w:pPr>
    </w:p>
    <w:p w14:paraId="242D39BD" w14:textId="77777777" w:rsidR="0051103C" w:rsidRPr="007E25AB" w:rsidRDefault="0051103C" w:rsidP="007E25AB">
      <w:pPr>
        <w:pStyle w:val="NBSheading"/>
        <w:rPr>
          <w:rFonts w:cs="Arial"/>
          <w:sz w:val="22"/>
          <w:szCs w:val="22"/>
        </w:rPr>
      </w:pPr>
      <w:r w:rsidRPr="007E25AB">
        <w:rPr>
          <w:rFonts w:cs="Arial"/>
          <w:sz w:val="22"/>
          <w:szCs w:val="22"/>
        </w:rPr>
        <w:t>J41</w:t>
      </w:r>
      <w:r w:rsidRPr="007E25AB">
        <w:rPr>
          <w:rFonts w:cs="Arial"/>
          <w:sz w:val="22"/>
          <w:szCs w:val="22"/>
        </w:rPr>
        <w:tab/>
        <w:t>REINFORCED BITUMEN MEMBRANE ROOF COVERINGS</w:t>
      </w:r>
    </w:p>
    <w:p w14:paraId="760CBC8E" w14:textId="77777777" w:rsidR="0051103C" w:rsidRPr="007E25AB" w:rsidRDefault="0051103C" w:rsidP="007E25AB">
      <w:pPr>
        <w:pStyle w:val="NBSclause"/>
        <w:rPr>
          <w:rFonts w:cs="Arial"/>
          <w:szCs w:val="22"/>
        </w:rPr>
      </w:pPr>
      <w:r w:rsidRPr="007E25AB">
        <w:rPr>
          <w:rFonts w:cs="Arial"/>
          <w:szCs w:val="22"/>
        </w:rPr>
        <w:tab/>
      </w:r>
      <w:r w:rsidRPr="007E25AB">
        <w:rPr>
          <w:rFonts w:cs="Arial"/>
          <w:szCs w:val="22"/>
        </w:rPr>
        <w:tab/>
        <w:t xml:space="preserve">To be read with Preliminaries/ General </w:t>
      </w:r>
      <w:r w:rsidR="00CA1019" w:rsidRPr="007E25AB">
        <w:rPr>
          <w:rFonts w:cs="Arial"/>
          <w:szCs w:val="22"/>
        </w:rPr>
        <w:t>Conditions</w:t>
      </w:r>
      <w:r w:rsidRPr="007E25AB">
        <w:rPr>
          <w:rFonts w:cs="Arial"/>
          <w:szCs w:val="22"/>
        </w:rPr>
        <w:t xml:space="preserve">. </w:t>
      </w:r>
    </w:p>
    <w:p w14:paraId="61AA9CEE" w14:textId="77777777" w:rsidR="0051103C" w:rsidRPr="007E25AB" w:rsidRDefault="0051103C" w:rsidP="007E25AB">
      <w:pPr>
        <w:pStyle w:val="NBSclause"/>
        <w:rPr>
          <w:rFonts w:cs="Arial"/>
          <w:szCs w:val="22"/>
        </w:rPr>
      </w:pPr>
    </w:p>
    <w:p w14:paraId="69532E5A" w14:textId="77777777" w:rsidR="007F5A3E" w:rsidRPr="007E25AB" w:rsidRDefault="007F5A3E" w:rsidP="007E25AB">
      <w:pPr>
        <w:pStyle w:val="NBSclause"/>
        <w:rPr>
          <w:rFonts w:cs="Arial"/>
          <w:szCs w:val="22"/>
        </w:rPr>
      </w:pPr>
    </w:p>
    <w:p w14:paraId="37260F02" w14:textId="77777777" w:rsidR="0051103C" w:rsidRPr="007E25AB" w:rsidRDefault="0051103C" w:rsidP="007E25AB">
      <w:pPr>
        <w:pStyle w:val="NBSheading"/>
        <w:rPr>
          <w:rFonts w:cs="Arial"/>
          <w:sz w:val="22"/>
          <w:szCs w:val="22"/>
        </w:rPr>
      </w:pPr>
      <w:r w:rsidRPr="007E25AB">
        <w:rPr>
          <w:rFonts w:cs="Arial"/>
          <w:sz w:val="22"/>
          <w:szCs w:val="22"/>
        </w:rPr>
        <w:tab/>
      </w:r>
      <w:r w:rsidRPr="007E25AB">
        <w:rPr>
          <w:rFonts w:cs="Arial"/>
          <w:sz w:val="22"/>
          <w:szCs w:val="22"/>
        </w:rPr>
        <w:tab/>
        <w:t>TYPES OF COVERING</w:t>
      </w:r>
    </w:p>
    <w:p w14:paraId="4A1A912C" w14:textId="77777777" w:rsidR="00D0709E" w:rsidRPr="007E25AB" w:rsidRDefault="00D0709E" w:rsidP="007E25AB">
      <w:pPr>
        <w:pStyle w:val="NBSclause"/>
        <w:tabs>
          <w:tab w:val="clear" w:pos="284"/>
          <w:tab w:val="clear" w:pos="680"/>
        </w:tabs>
        <w:ind w:left="0" w:firstLine="0"/>
        <w:rPr>
          <w:rFonts w:cs="Arial"/>
          <w:b/>
          <w:szCs w:val="22"/>
          <w:lang w:val="en-US"/>
        </w:rPr>
      </w:pPr>
    </w:p>
    <w:p w14:paraId="78402FD4" w14:textId="77777777" w:rsidR="00380718" w:rsidRPr="002A41C4" w:rsidRDefault="00380718" w:rsidP="007E25AB">
      <w:pPr>
        <w:pStyle w:val="NBSclause"/>
        <w:tabs>
          <w:tab w:val="clear" w:pos="284"/>
          <w:tab w:val="clear" w:pos="680"/>
        </w:tabs>
        <w:ind w:left="0" w:firstLine="0"/>
        <w:rPr>
          <w:rFonts w:cs="Arial"/>
          <w:b/>
          <w:szCs w:val="22"/>
        </w:rPr>
      </w:pPr>
      <w:r w:rsidRPr="002A41C4">
        <w:rPr>
          <w:rFonts w:cs="Arial"/>
          <w:b/>
          <w:szCs w:val="22"/>
        </w:rPr>
        <w:t>110</w:t>
      </w:r>
      <w:r w:rsidRPr="002A41C4">
        <w:rPr>
          <w:rFonts w:cs="Arial"/>
          <w:b/>
          <w:szCs w:val="22"/>
        </w:rPr>
        <w:tab/>
        <w:t>BUILT-UP REINFORCED BITUMEN MEMBRANE WARM DECK ROOF COVERING</w:t>
      </w:r>
    </w:p>
    <w:p w14:paraId="5177D8F7" w14:textId="3937F0D5" w:rsidR="00380718" w:rsidRPr="002A41C4" w:rsidRDefault="00380718" w:rsidP="007E25AB">
      <w:pPr>
        <w:numPr>
          <w:ilvl w:val="0"/>
          <w:numId w:val="1"/>
        </w:numPr>
        <w:rPr>
          <w:rFonts w:ascii="Arial" w:hAnsi="Arial" w:cs="Arial"/>
          <w:b/>
          <w:sz w:val="22"/>
          <w:szCs w:val="22"/>
        </w:rPr>
      </w:pPr>
      <w:r w:rsidRPr="002A41C4">
        <w:rPr>
          <w:rFonts w:ascii="Arial" w:hAnsi="Arial" w:cs="Arial"/>
          <w:b/>
          <w:sz w:val="22"/>
          <w:szCs w:val="22"/>
        </w:rPr>
        <w:t xml:space="preserve">Roof area: </w:t>
      </w:r>
      <w:r w:rsidR="002A41C4" w:rsidRPr="002A41C4">
        <w:rPr>
          <w:rFonts w:ascii="Arial" w:hAnsi="Arial" w:cs="Arial"/>
          <w:b/>
          <w:sz w:val="22"/>
          <w:szCs w:val="22"/>
        </w:rPr>
        <w:t>Terraces on 5th Floor</w:t>
      </w:r>
    </w:p>
    <w:p w14:paraId="7DCB6CCB" w14:textId="12AF8616" w:rsidR="00A615A4" w:rsidRPr="002A41C4" w:rsidRDefault="00A615A4" w:rsidP="00A615A4">
      <w:pPr>
        <w:numPr>
          <w:ilvl w:val="0"/>
          <w:numId w:val="1"/>
        </w:numPr>
        <w:rPr>
          <w:rFonts w:ascii="Arial" w:hAnsi="Arial" w:cs="Arial"/>
          <w:color w:val="FF0000"/>
          <w:sz w:val="22"/>
          <w:szCs w:val="22"/>
          <w:lang w:val="en-GB"/>
        </w:rPr>
      </w:pPr>
      <w:r w:rsidRPr="002A41C4">
        <w:rPr>
          <w:rFonts w:ascii="Arial" w:hAnsi="Arial" w:cs="Arial"/>
          <w:b/>
          <w:bCs/>
          <w:sz w:val="22"/>
          <w:szCs w:val="22"/>
        </w:rPr>
        <w:t>Substrate:</w:t>
      </w:r>
      <w:r w:rsidRPr="002A41C4">
        <w:rPr>
          <w:rFonts w:ascii="Arial" w:hAnsi="Arial" w:cs="Arial"/>
          <w:sz w:val="22"/>
          <w:szCs w:val="22"/>
        </w:rPr>
        <w:t xml:space="preserve"> New</w:t>
      </w:r>
      <w:r w:rsidRPr="002A41C4">
        <w:rPr>
          <w:rFonts w:ascii="Arial" w:hAnsi="Arial" w:cs="Arial"/>
          <w:color w:val="FF0000"/>
          <w:sz w:val="22"/>
          <w:szCs w:val="22"/>
        </w:rPr>
        <w:t xml:space="preserve"> </w:t>
      </w:r>
      <w:r w:rsidRPr="002A41C4">
        <w:rPr>
          <w:rFonts w:ascii="Arial" w:hAnsi="Arial" w:cs="Arial"/>
          <w:sz w:val="22"/>
          <w:szCs w:val="22"/>
        </w:rPr>
        <w:t>Plywood deck.</w:t>
      </w:r>
    </w:p>
    <w:p w14:paraId="54C7C311" w14:textId="5D080561" w:rsidR="00A615A4" w:rsidRPr="002A41C4" w:rsidRDefault="00A615A4" w:rsidP="00A615A4">
      <w:pPr>
        <w:ind w:left="993" w:hanging="284"/>
        <w:rPr>
          <w:rFonts w:ascii="Arial" w:hAnsi="Arial" w:cs="Arial"/>
          <w:sz w:val="22"/>
          <w:szCs w:val="22"/>
        </w:rPr>
      </w:pPr>
      <w:r w:rsidRPr="002A41C4">
        <w:rPr>
          <w:rFonts w:ascii="Arial" w:hAnsi="Arial" w:cs="Arial"/>
          <w:sz w:val="22"/>
          <w:szCs w:val="22"/>
        </w:rPr>
        <w:t>-</w:t>
      </w:r>
      <w:r w:rsidRPr="002A41C4">
        <w:rPr>
          <w:rFonts w:ascii="Arial" w:hAnsi="Arial" w:cs="Arial"/>
          <w:sz w:val="22"/>
          <w:szCs w:val="22"/>
        </w:rPr>
        <w:tab/>
        <w:t xml:space="preserve">Designed and constructed to provide a minimum finished slope of </w:t>
      </w:r>
      <w:r w:rsidR="002A41C4" w:rsidRPr="002A41C4">
        <w:rPr>
          <w:rFonts w:ascii="Arial" w:hAnsi="Arial" w:cs="Arial"/>
          <w:sz w:val="22"/>
          <w:szCs w:val="22"/>
        </w:rPr>
        <w:t>2</w:t>
      </w:r>
      <w:r w:rsidRPr="002A41C4">
        <w:rPr>
          <w:rFonts w:ascii="Arial" w:hAnsi="Arial" w:cs="Arial"/>
          <w:sz w:val="22"/>
          <w:szCs w:val="22"/>
        </w:rPr>
        <w:t>°.</w:t>
      </w:r>
    </w:p>
    <w:p w14:paraId="0E93525F" w14:textId="77777777" w:rsidR="00A615A4" w:rsidRPr="00A615A4" w:rsidRDefault="00A615A4" w:rsidP="00A615A4">
      <w:pPr>
        <w:ind w:left="993" w:hanging="284"/>
        <w:rPr>
          <w:rFonts w:ascii="Arial" w:hAnsi="Arial" w:cs="Arial"/>
          <w:sz w:val="22"/>
          <w:szCs w:val="22"/>
        </w:rPr>
      </w:pPr>
      <w:r w:rsidRPr="00A615A4">
        <w:rPr>
          <w:rFonts w:ascii="Arial" w:hAnsi="Arial" w:cs="Arial"/>
          <w:sz w:val="22"/>
          <w:szCs w:val="22"/>
        </w:rPr>
        <w:lastRenderedPageBreak/>
        <w:t xml:space="preserve">- </w:t>
      </w:r>
      <w:r w:rsidRPr="00A615A4">
        <w:rPr>
          <w:rFonts w:ascii="Arial" w:hAnsi="Arial" w:cs="Arial"/>
          <w:sz w:val="22"/>
          <w:szCs w:val="22"/>
        </w:rPr>
        <w:tab/>
        <w:t>The design should take account of construction tolerances, permitted deviations and deflections under load, as per Item 4.4 of BS 6229:2025.</w:t>
      </w:r>
    </w:p>
    <w:p w14:paraId="44CBCF44" w14:textId="77777777" w:rsidR="00A615A4" w:rsidRPr="00A615A4" w:rsidRDefault="00A615A4" w:rsidP="00A615A4">
      <w:pPr>
        <w:ind w:left="993" w:hanging="284"/>
        <w:rPr>
          <w:rFonts w:ascii="Arial" w:hAnsi="Arial" w:cs="Arial"/>
          <w:sz w:val="22"/>
          <w:szCs w:val="22"/>
        </w:rPr>
      </w:pPr>
      <w:r w:rsidRPr="00A615A4">
        <w:rPr>
          <w:rFonts w:ascii="Arial" w:hAnsi="Arial" w:cs="Arial"/>
          <w:sz w:val="22"/>
          <w:szCs w:val="22"/>
        </w:rPr>
        <w:t xml:space="preserve">- </w:t>
      </w:r>
      <w:r w:rsidRPr="00A615A4">
        <w:rPr>
          <w:rFonts w:ascii="Arial" w:hAnsi="Arial" w:cs="Arial"/>
          <w:sz w:val="22"/>
          <w:szCs w:val="22"/>
        </w:rPr>
        <w:tab/>
        <w:t xml:space="preserve">No deflections or back-falls. </w:t>
      </w:r>
    </w:p>
    <w:p w14:paraId="59DB4BDA" w14:textId="77777777" w:rsidR="00D22BB9" w:rsidRPr="00D22BB9" w:rsidRDefault="00D22BB9" w:rsidP="00D22BB9">
      <w:pPr>
        <w:ind w:left="993" w:hanging="284"/>
        <w:rPr>
          <w:rFonts w:ascii="Arial" w:hAnsi="Arial" w:cs="Arial"/>
          <w:sz w:val="22"/>
          <w:szCs w:val="22"/>
        </w:rPr>
      </w:pPr>
      <w:r w:rsidRPr="00D22BB9">
        <w:rPr>
          <w:rFonts w:ascii="Arial" w:hAnsi="Arial" w:cs="Arial"/>
          <w:sz w:val="22"/>
          <w:szCs w:val="22"/>
        </w:rPr>
        <w:t xml:space="preserve">- </w:t>
      </w:r>
      <w:r w:rsidRPr="00D22BB9">
        <w:rPr>
          <w:rFonts w:ascii="Arial" w:hAnsi="Arial" w:cs="Arial"/>
          <w:sz w:val="22"/>
          <w:szCs w:val="22"/>
        </w:rPr>
        <w:tab/>
      </w:r>
      <w:r w:rsidRPr="00D22BB9">
        <w:rPr>
          <w:rFonts w:ascii="Arial" w:hAnsi="Arial" w:cs="Arial"/>
          <w:b/>
          <w:bCs/>
          <w:sz w:val="22"/>
          <w:szCs w:val="22"/>
        </w:rPr>
        <w:t>Preparation:</w:t>
      </w:r>
      <w:r w:rsidRPr="00D22BB9">
        <w:rPr>
          <w:rFonts w:ascii="Arial" w:hAnsi="Arial" w:cs="Arial"/>
          <w:sz w:val="22"/>
          <w:szCs w:val="22"/>
        </w:rPr>
        <w:t xml:space="preserve"> As clause 610A.</w:t>
      </w:r>
    </w:p>
    <w:p w14:paraId="4CF9D677" w14:textId="77777777" w:rsidR="005E00EF" w:rsidRPr="00D22BB9" w:rsidRDefault="005E00EF" w:rsidP="007E481D">
      <w:pPr>
        <w:numPr>
          <w:ilvl w:val="0"/>
          <w:numId w:val="48"/>
        </w:numPr>
        <w:overflowPunct w:val="0"/>
        <w:autoSpaceDE w:val="0"/>
        <w:autoSpaceDN w:val="0"/>
        <w:adjustRightInd w:val="0"/>
        <w:jc w:val="both"/>
        <w:textAlignment w:val="baseline"/>
        <w:rPr>
          <w:rFonts w:ascii="Arial" w:hAnsi="Arial" w:cs="Arial"/>
          <w:noProof/>
          <w:sz w:val="22"/>
          <w:szCs w:val="22"/>
          <w:lang w:val="en-GB"/>
        </w:rPr>
      </w:pPr>
      <w:r w:rsidRPr="00D22BB9">
        <w:rPr>
          <w:rFonts w:ascii="Arial" w:hAnsi="Arial" w:cs="Arial"/>
          <w:b/>
          <w:noProof/>
          <w:sz w:val="22"/>
          <w:szCs w:val="22"/>
          <w:lang w:val="en-GB"/>
        </w:rPr>
        <w:t>Primer:</w:t>
      </w:r>
      <w:r w:rsidRPr="00D22BB9">
        <w:rPr>
          <w:rFonts w:ascii="Arial" w:hAnsi="Arial" w:cs="Arial"/>
          <w:b/>
          <w:noProof/>
          <w:sz w:val="22"/>
          <w:szCs w:val="22"/>
          <w:lang w:val="en-US"/>
        </w:rPr>
        <w:t xml:space="preserve"> Bauder Activator-Primer (Canister), APR01-Black</w:t>
      </w:r>
      <w:r w:rsidRPr="00D22BB9">
        <w:rPr>
          <w:rFonts w:ascii="Arial" w:hAnsi="Arial" w:cs="Arial"/>
          <w:noProof/>
          <w:sz w:val="22"/>
          <w:szCs w:val="22"/>
          <w:lang w:val="en-GB"/>
        </w:rPr>
        <w:t>, applied to the roof substrate and all upstands and skirtings. For application method and guidance information, refer clause 660B.</w:t>
      </w:r>
    </w:p>
    <w:p w14:paraId="27A57F21" w14:textId="77777777" w:rsidR="006E58E1" w:rsidRPr="00BD1CF2" w:rsidRDefault="00793D84" w:rsidP="007E25AB">
      <w:pPr>
        <w:pStyle w:val="NBSclause"/>
        <w:numPr>
          <w:ilvl w:val="0"/>
          <w:numId w:val="1"/>
        </w:numPr>
        <w:tabs>
          <w:tab w:val="clear" w:pos="284"/>
          <w:tab w:val="clear" w:pos="680"/>
          <w:tab w:val="left" w:pos="9720"/>
        </w:tabs>
        <w:rPr>
          <w:rFonts w:cs="Arial"/>
          <w:b/>
          <w:szCs w:val="22"/>
        </w:rPr>
      </w:pPr>
      <w:bookmarkStart w:id="6" w:name="_Hlk6996875"/>
      <w:r w:rsidRPr="00D22BB9">
        <w:rPr>
          <w:rFonts w:cs="Arial"/>
          <w:b/>
          <w:szCs w:val="22"/>
        </w:rPr>
        <w:t xml:space="preserve">Air &amp; vapour control layer: </w:t>
      </w:r>
      <w:bookmarkEnd w:id="6"/>
      <w:r w:rsidRPr="00D22BB9">
        <w:rPr>
          <w:rFonts w:cs="Arial"/>
          <w:b/>
          <w:bCs/>
          <w:noProof/>
          <w:szCs w:val="22"/>
        </w:rPr>
        <w:t>BauderTEC KSD FBS</w:t>
      </w:r>
      <w:r w:rsidRPr="00D22BB9">
        <w:rPr>
          <w:rFonts w:cs="Arial"/>
          <w:noProof/>
          <w:szCs w:val="22"/>
        </w:rPr>
        <w:t>, 2.5 mm thick aluminium lined, elastomeric bitumen</w:t>
      </w:r>
      <w:r w:rsidRPr="00BD1CF2">
        <w:rPr>
          <w:rFonts w:cs="Arial"/>
          <w:noProof/>
          <w:szCs w:val="22"/>
        </w:rPr>
        <w:t xml:space="preserve"> self-adhesive </w:t>
      </w:r>
      <w:r w:rsidRPr="00BD1CF2">
        <w:rPr>
          <w:rFonts w:eastAsia="Calibri" w:cs="Arial"/>
          <w:noProof/>
          <w:szCs w:val="22"/>
        </w:rPr>
        <w:t>air and vapour control layer mica finish</w:t>
      </w:r>
      <w:r w:rsidRPr="00BD1CF2">
        <w:rPr>
          <w:rFonts w:cs="Arial"/>
          <w:noProof/>
          <w:szCs w:val="22"/>
        </w:rPr>
        <w:t>.  Installation as clauses 670G,</w:t>
      </w:r>
      <w:r w:rsidRPr="00BD1CF2">
        <w:rPr>
          <w:rFonts w:cs="Arial"/>
          <w:b/>
          <w:noProof/>
          <w:color w:val="FF0000"/>
          <w:szCs w:val="22"/>
        </w:rPr>
        <w:t xml:space="preserve"> </w:t>
      </w:r>
      <w:r w:rsidRPr="00BD1CF2">
        <w:rPr>
          <w:rFonts w:cs="Arial"/>
          <w:noProof/>
          <w:szCs w:val="22"/>
        </w:rPr>
        <w:t>710</w:t>
      </w:r>
      <w:r w:rsidR="006E58E1" w:rsidRPr="00BD1CF2">
        <w:rPr>
          <w:rFonts w:cs="Arial"/>
          <w:szCs w:val="22"/>
        </w:rPr>
        <w:t>.</w:t>
      </w:r>
      <w:r w:rsidR="006E58E1" w:rsidRPr="00BD1CF2">
        <w:rPr>
          <w:rFonts w:cs="Arial"/>
          <w:b/>
          <w:color w:val="FF0000"/>
          <w:szCs w:val="22"/>
        </w:rPr>
        <w:t xml:space="preserve"> </w:t>
      </w:r>
    </w:p>
    <w:p w14:paraId="488BB768" w14:textId="77777777" w:rsidR="002A41C4" w:rsidRPr="00BD36D5" w:rsidRDefault="002A41C4" w:rsidP="002A41C4">
      <w:pPr>
        <w:pStyle w:val="NBSclause"/>
        <w:numPr>
          <w:ilvl w:val="0"/>
          <w:numId w:val="1"/>
        </w:numPr>
        <w:tabs>
          <w:tab w:val="clear" w:pos="284"/>
          <w:tab w:val="clear" w:pos="680"/>
          <w:tab w:val="left" w:pos="720"/>
        </w:tabs>
        <w:ind w:left="709" w:hanging="349"/>
        <w:rPr>
          <w:rFonts w:cs="Arial"/>
          <w:szCs w:val="22"/>
        </w:rPr>
      </w:pPr>
      <w:r w:rsidRPr="00BD36D5">
        <w:rPr>
          <w:rFonts w:cs="Arial"/>
          <w:b/>
          <w:bCs/>
          <w:color w:val="000000"/>
          <w:szCs w:val="22"/>
        </w:rPr>
        <w:t xml:space="preserve">Insulation: </w:t>
      </w:r>
      <w:proofErr w:type="spellStart"/>
      <w:r w:rsidRPr="00BD36D5">
        <w:rPr>
          <w:rFonts w:cs="Arial"/>
          <w:b/>
          <w:bCs/>
          <w:szCs w:val="22"/>
        </w:rPr>
        <w:t>BauderVIP</w:t>
      </w:r>
      <w:proofErr w:type="spellEnd"/>
      <w:r w:rsidRPr="00BD36D5">
        <w:rPr>
          <w:rFonts w:cs="Arial"/>
          <w:b/>
          <w:bCs/>
          <w:szCs w:val="22"/>
        </w:rPr>
        <w:t xml:space="preserve"> TE </w:t>
      </w:r>
      <w:r w:rsidRPr="00BD36D5">
        <w:rPr>
          <w:rFonts w:cs="Arial"/>
          <w:szCs w:val="22"/>
        </w:rPr>
        <w:t xml:space="preserve">vacuum sealed insulation system, comprising 60mm or 80mm VIP panel (consisting of 3mm Rubber Base Layer, 40mm or 60mm Vacuum Core, 17mm High Density PIR) within the central field area, with equivalent </w:t>
      </w:r>
      <w:proofErr w:type="spellStart"/>
      <w:r w:rsidRPr="00BD36D5">
        <w:rPr>
          <w:rFonts w:cs="Arial"/>
          <w:b/>
          <w:bCs/>
          <w:szCs w:val="22"/>
        </w:rPr>
        <w:t>BauderPIR</w:t>
      </w:r>
      <w:proofErr w:type="spellEnd"/>
      <w:r w:rsidRPr="00BD36D5">
        <w:rPr>
          <w:rFonts w:cs="Arial"/>
          <w:b/>
          <w:bCs/>
          <w:szCs w:val="22"/>
        </w:rPr>
        <w:t xml:space="preserve"> FA-TE</w:t>
      </w:r>
      <w:r w:rsidRPr="00BD36D5">
        <w:rPr>
          <w:rFonts w:cs="Arial"/>
          <w:szCs w:val="22"/>
        </w:rPr>
        <w:t xml:space="preserve"> </w:t>
      </w:r>
      <w:proofErr w:type="spellStart"/>
      <w:r w:rsidRPr="00BD36D5">
        <w:rPr>
          <w:rFonts w:cs="Arial"/>
          <w:b/>
          <w:bCs/>
          <w:szCs w:val="22"/>
        </w:rPr>
        <w:t>Flatboard</w:t>
      </w:r>
      <w:proofErr w:type="spellEnd"/>
      <w:r w:rsidRPr="00BD36D5">
        <w:rPr>
          <w:rFonts w:cs="Arial"/>
          <w:szCs w:val="22"/>
        </w:rPr>
        <w:t xml:space="preserve"> insulation at the perimeters. </w:t>
      </w:r>
      <w:r w:rsidRPr="00BD36D5">
        <w:rPr>
          <w:rFonts w:cs="Arial"/>
          <w:i/>
          <w:iCs/>
          <w:szCs w:val="22"/>
        </w:rPr>
        <w:t xml:space="preserve">(Where a single board layer does not meet the required u-value an overlay layer(s) of </w:t>
      </w:r>
      <w:proofErr w:type="spellStart"/>
      <w:r w:rsidRPr="00BD36D5">
        <w:rPr>
          <w:rFonts w:cs="Arial"/>
          <w:i/>
          <w:iCs/>
          <w:szCs w:val="22"/>
        </w:rPr>
        <w:t>BauderPIR</w:t>
      </w:r>
      <w:proofErr w:type="spellEnd"/>
      <w:r w:rsidRPr="00BD36D5">
        <w:rPr>
          <w:rFonts w:cs="Arial"/>
          <w:i/>
          <w:iCs/>
          <w:szCs w:val="22"/>
        </w:rPr>
        <w:t xml:space="preserve"> FA-TE maybe required).</w:t>
      </w:r>
    </w:p>
    <w:p w14:paraId="3307DE8F" w14:textId="77777777" w:rsidR="002A41C4" w:rsidRPr="00BD36D5" w:rsidRDefault="002A41C4" w:rsidP="002A41C4">
      <w:pPr>
        <w:pStyle w:val="NBSclause"/>
        <w:tabs>
          <w:tab w:val="clear" w:pos="284"/>
          <w:tab w:val="clear" w:pos="680"/>
          <w:tab w:val="left" w:pos="720"/>
        </w:tabs>
        <w:ind w:left="709" w:firstLine="0"/>
        <w:rPr>
          <w:rFonts w:cs="Arial"/>
          <w:szCs w:val="22"/>
        </w:rPr>
      </w:pPr>
      <w:r w:rsidRPr="00BD36D5">
        <w:rPr>
          <w:rFonts w:cs="Arial"/>
          <w:b/>
          <w:bCs/>
          <w:color w:val="000000"/>
          <w:szCs w:val="22"/>
        </w:rPr>
        <w:t xml:space="preserve">For all board thicknesses, no. of layers, VIP panel sizes and quantities please refer to </w:t>
      </w:r>
      <w:proofErr w:type="spellStart"/>
      <w:r w:rsidRPr="00BD36D5">
        <w:rPr>
          <w:rFonts w:cs="Arial"/>
          <w:b/>
          <w:bCs/>
          <w:color w:val="000000"/>
          <w:szCs w:val="22"/>
        </w:rPr>
        <w:t>BauderVIP</w:t>
      </w:r>
      <w:proofErr w:type="spellEnd"/>
      <w:r w:rsidRPr="00BD36D5">
        <w:rPr>
          <w:rFonts w:cs="Arial"/>
          <w:b/>
          <w:bCs/>
          <w:color w:val="000000"/>
          <w:szCs w:val="22"/>
        </w:rPr>
        <w:t xml:space="preserve"> TE scheme drawing.</w:t>
      </w:r>
    </w:p>
    <w:p w14:paraId="4FF1DC41" w14:textId="77777777" w:rsidR="002A41C4" w:rsidRPr="00D36CD4" w:rsidRDefault="002A41C4" w:rsidP="002A41C4">
      <w:pPr>
        <w:pStyle w:val="NBSclause"/>
        <w:tabs>
          <w:tab w:val="clear" w:pos="284"/>
          <w:tab w:val="clear" w:pos="680"/>
          <w:tab w:val="left" w:pos="720"/>
        </w:tabs>
        <w:ind w:left="709" w:firstLine="0"/>
        <w:rPr>
          <w:rFonts w:cs="Arial"/>
          <w:szCs w:val="22"/>
        </w:rPr>
      </w:pPr>
      <w:r w:rsidRPr="00D36CD4">
        <w:rPr>
          <w:rFonts w:cs="Arial"/>
          <w:szCs w:val="22"/>
        </w:rPr>
        <w:t xml:space="preserve">The correct amount of </w:t>
      </w:r>
      <w:proofErr w:type="spellStart"/>
      <w:r w:rsidRPr="00D36CD4">
        <w:rPr>
          <w:rFonts w:cs="Arial"/>
          <w:b/>
          <w:bCs/>
          <w:szCs w:val="22"/>
        </w:rPr>
        <w:t>BauderVIP</w:t>
      </w:r>
      <w:proofErr w:type="spellEnd"/>
      <w:r w:rsidRPr="00D36CD4">
        <w:rPr>
          <w:rFonts w:cs="Arial"/>
          <w:b/>
          <w:bCs/>
          <w:szCs w:val="22"/>
        </w:rPr>
        <w:t xml:space="preserve"> TE </w:t>
      </w:r>
      <w:r w:rsidRPr="00D36CD4">
        <w:rPr>
          <w:rFonts w:cs="Arial"/>
          <w:szCs w:val="22"/>
        </w:rPr>
        <w:t xml:space="preserve">panels should be installed in accordance with the </w:t>
      </w:r>
      <w:r w:rsidRPr="00D36CD4">
        <w:rPr>
          <w:rFonts w:cs="Arial"/>
          <w:b/>
          <w:bCs/>
          <w:szCs w:val="22"/>
        </w:rPr>
        <w:t>Bauder VIP TE</w:t>
      </w:r>
      <w:r w:rsidRPr="00D36CD4">
        <w:rPr>
          <w:rFonts w:cs="Arial"/>
          <w:szCs w:val="22"/>
        </w:rPr>
        <w:t xml:space="preserve"> Roof design drawing, to achieve the required U-Value (refer Clause 230A).  </w:t>
      </w:r>
    </w:p>
    <w:p w14:paraId="0C9B8E52" w14:textId="77777777" w:rsidR="002A41C4" w:rsidRPr="00D36CD4" w:rsidRDefault="002A41C4" w:rsidP="002A41C4">
      <w:pPr>
        <w:ind w:left="709" w:hanging="349"/>
        <w:jc w:val="both"/>
        <w:rPr>
          <w:rFonts w:ascii="Arial" w:hAnsi="Arial" w:cs="Arial"/>
          <w:sz w:val="22"/>
          <w:szCs w:val="22"/>
          <w:lang w:val="en-GB"/>
        </w:rPr>
      </w:pPr>
      <w:r w:rsidRPr="00D36CD4">
        <w:rPr>
          <w:rFonts w:ascii="Arial" w:hAnsi="Arial" w:cs="Arial"/>
          <w:sz w:val="22"/>
          <w:szCs w:val="22"/>
          <w:lang w:val="en-GB"/>
        </w:rPr>
        <w:t>      Installation as clauses 680J and 775.</w:t>
      </w:r>
    </w:p>
    <w:p w14:paraId="22F529A9" w14:textId="77777777" w:rsidR="00E86839" w:rsidRDefault="00E86839" w:rsidP="00E86839">
      <w:pPr>
        <w:numPr>
          <w:ilvl w:val="0"/>
          <w:numId w:val="1"/>
        </w:numPr>
        <w:rPr>
          <w:rFonts w:ascii="Arial" w:hAnsi="Arial" w:cs="Arial"/>
          <w:sz w:val="22"/>
          <w:szCs w:val="22"/>
          <w:lang w:val="en-GB"/>
        </w:rPr>
      </w:pPr>
      <w:r w:rsidRPr="00E50F94">
        <w:rPr>
          <w:rFonts w:ascii="Arial" w:hAnsi="Arial" w:cs="Arial"/>
          <w:b/>
          <w:bCs/>
          <w:sz w:val="22"/>
          <w:szCs w:val="22"/>
          <w:lang w:val="en-GB"/>
        </w:rPr>
        <w:t xml:space="preserve">Angle fillets: </w:t>
      </w:r>
      <w:proofErr w:type="spellStart"/>
      <w:r w:rsidRPr="00E50F94">
        <w:rPr>
          <w:rFonts w:ascii="Arial" w:hAnsi="Arial" w:cs="Arial"/>
          <w:b/>
          <w:bCs/>
          <w:sz w:val="22"/>
          <w:szCs w:val="22"/>
          <w:lang w:val="en-GB"/>
        </w:rPr>
        <w:t>BauderPIR</w:t>
      </w:r>
      <w:proofErr w:type="spellEnd"/>
      <w:r w:rsidRPr="00E50F94">
        <w:rPr>
          <w:rFonts w:ascii="Arial" w:hAnsi="Arial" w:cs="Arial"/>
          <w:b/>
          <w:bCs/>
          <w:sz w:val="22"/>
          <w:szCs w:val="22"/>
          <w:lang w:val="en-GB"/>
        </w:rPr>
        <w:t xml:space="preserve"> M TKL 60 angle fillets </w:t>
      </w:r>
      <w:r w:rsidRPr="00E50F94">
        <w:rPr>
          <w:rFonts w:ascii="Arial" w:hAnsi="Arial" w:cs="Arial"/>
          <w:sz w:val="22"/>
          <w:szCs w:val="22"/>
          <w:lang w:val="en-GB"/>
        </w:rPr>
        <w:t>60 mm x 60 mm</w:t>
      </w:r>
      <w:r w:rsidRPr="00E50F94">
        <w:rPr>
          <w:rFonts w:ascii="Arial" w:hAnsi="Arial" w:cs="Arial"/>
          <w:b/>
          <w:bCs/>
          <w:sz w:val="22"/>
          <w:szCs w:val="22"/>
          <w:lang w:val="en-GB"/>
        </w:rPr>
        <w:t xml:space="preserve"> </w:t>
      </w:r>
      <w:r w:rsidRPr="00E50F94">
        <w:rPr>
          <w:rFonts w:ascii="Arial" w:hAnsi="Arial" w:cs="Arial"/>
          <w:sz w:val="22"/>
          <w:szCs w:val="22"/>
          <w:lang w:val="en-GB"/>
        </w:rPr>
        <w:t>for use with insulated &amp; un-insulated upstands, installation as clause 775.</w:t>
      </w:r>
    </w:p>
    <w:p w14:paraId="324BEDD2" w14:textId="77777777" w:rsidR="00585337" w:rsidRPr="00585337" w:rsidRDefault="00585337" w:rsidP="00585337">
      <w:pPr>
        <w:ind w:left="720"/>
        <w:rPr>
          <w:rFonts w:ascii="Arial" w:eastAsiaTheme="minorHAnsi" w:hAnsi="Arial" w:cs="Arial"/>
          <w:i/>
          <w:iCs/>
          <w:noProof/>
          <w:sz w:val="22"/>
          <w:szCs w:val="22"/>
          <w:lang w:val="en-GB"/>
        </w:rPr>
      </w:pPr>
      <w:r w:rsidRPr="00585337">
        <w:rPr>
          <w:rFonts w:ascii="Arial" w:hAnsi="Arial" w:cs="Arial"/>
          <w:i/>
          <w:iCs/>
          <w:sz w:val="22"/>
          <w:szCs w:val="22"/>
          <w:lang w:val="en-GB"/>
        </w:rPr>
        <w:t xml:space="preserve">Please </w:t>
      </w:r>
      <w:proofErr w:type="gramStart"/>
      <w:r w:rsidRPr="00585337">
        <w:rPr>
          <w:rFonts w:ascii="Arial" w:hAnsi="Arial" w:cs="Arial"/>
          <w:i/>
          <w:iCs/>
          <w:sz w:val="22"/>
          <w:szCs w:val="22"/>
          <w:lang w:val="en-GB"/>
        </w:rPr>
        <w:t>note:</w:t>
      </w:r>
      <w:proofErr w:type="gramEnd"/>
      <w:r w:rsidRPr="00585337">
        <w:rPr>
          <w:rFonts w:ascii="Arial" w:hAnsi="Arial" w:cs="Arial"/>
          <w:i/>
          <w:iCs/>
          <w:sz w:val="22"/>
          <w:szCs w:val="22"/>
          <w:lang w:val="en-GB"/>
        </w:rPr>
        <w:t xml:space="preserve"> where Bauder angle fillets are used with insulation to vertical upstands, they should be of the same Bauder insulation material.</w:t>
      </w:r>
    </w:p>
    <w:p w14:paraId="6A1C231E" w14:textId="77777777" w:rsidR="00E552EF" w:rsidRPr="00860455" w:rsidRDefault="00E552EF" w:rsidP="007E481D">
      <w:pPr>
        <w:numPr>
          <w:ilvl w:val="0"/>
          <w:numId w:val="36"/>
        </w:numPr>
        <w:contextualSpacing/>
        <w:rPr>
          <w:rFonts w:ascii="Arial" w:hAnsi="Arial" w:cs="Arial"/>
          <w:b/>
          <w:sz w:val="22"/>
          <w:szCs w:val="22"/>
          <w:lang w:val="en-GB"/>
        </w:rPr>
      </w:pPr>
      <w:r w:rsidRPr="00585337">
        <w:rPr>
          <w:rFonts w:ascii="Arial" w:hAnsi="Arial" w:cs="Arial"/>
          <w:b/>
          <w:sz w:val="22"/>
          <w:szCs w:val="22"/>
          <w:lang w:val="en-GB"/>
        </w:rPr>
        <w:t xml:space="preserve">Insulating vertical upstands: </w:t>
      </w:r>
      <w:proofErr w:type="spellStart"/>
      <w:r w:rsidRPr="00585337">
        <w:rPr>
          <w:rFonts w:ascii="Arial" w:hAnsi="Arial" w:cs="Arial"/>
          <w:b/>
          <w:sz w:val="22"/>
          <w:szCs w:val="22"/>
          <w:lang w:val="en-GB"/>
        </w:rPr>
        <w:t>BauderPIR</w:t>
      </w:r>
      <w:proofErr w:type="spellEnd"/>
      <w:r w:rsidRPr="00585337">
        <w:rPr>
          <w:rFonts w:ascii="Arial" w:hAnsi="Arial" w:cs="Arial"/>
          <w:b/>
          <w:sz w:val="22"/>
          <w:szCs w:val="22"/>
          <w:lang w:val="en-GB"/>
        </w:rPr>
        <w:t xml:space="preserve"> FA-TE </w:t>
      </w:r>
      <w:proofErr w:type="spellStart"/>
      <w:r w:rsidRPr="00585337">
        <w:rPr>
          <w:rFonts w:ascii="Arial" w:hAnsi="Arial" w:cs="Arial"/>
          <w:b/>
          <w:sz w:val="22"/>
          <w:szCs w:val="22"/>
          <w:lang w:val="en-GB"/>
        </w:rPr>
        <w:t>flatboard</w:t>
      </w:r>
      <w:proofErr w:type="spellEnd"/>
      <w:r w:rsidRPr="00585337">
        <w:rPr>
          <w:rFonts w:ascii="Arial" w:hAnsi="Arial" w:cs="Arial"/>
          <w:sz w:val="22"/>
          <w:szCs w:val="22"/>
          <w:lang w:val="en-GB"/>
        </w:rPr>
        <w:t>, aluminium foil faced, rigid</w:t>
      </w:r>
      <w:r w:rsidRPr="00860455">
        <w:rPr>
          <w:rFonts w:ascii="Arial" w:hAnsi="Arial" w:cs="Arial"/>
          <w:sz w:val="22"/>
          <w:szCs w:val="22"/>
          <w:lang w:val="en-GB"/>
        </w:rPr>
        <w:t xml:space="preserve"> urethane insulation.  </w:t>
      </w:r>
    </w:p>
    <w:p w14:paraId="547C343A" w14:textId="77777777" w:rsidR="00E552EF" w:rsidRPr="00860455" w:rsidRDefault="00E552EF" w:rsidP="00E552EF">
      <w:pPr>
        <w:ind w:left="720"/>
        <w:contextualSpacing/>
        <w:rPr>
          <w:rFonts w:ascii="Arial" w:hAnsi="Arial" w:cs="Arial"/>
          <w:sz w:val="22"/>
          <w:szCs w:val="22"/>
          <w:lang w:val="en-GB"/>
        </w:rPr>
      </w:pPr>
      <w:r w:rsidRPr="00860455">
        <w:rPr>
          <w:rFonts w:ascii="Arial" w:hAnsi="Arial" w:cs="Arial"/>
          <w:sz w:val="22"/>
          <w:szCs w:val="22"/>
          <w:lang w:val="en-GB"/>
        </w:rPr>
        <w:t>The vertical upstand(s) should be insulated, typically an external wall to a conditioned/habited space will be insulated in its own right e.g. a cavity wall, but there is still a requirement for a nominal 30mm thickness of insulation on the external face of the wall to reduce thermal bridging at the roof/wall intersection.</w:t>
      </w:r>
    </w:p>
    <w:p w14:paraId="3BEC785A" w14:textId="77777777" w:rsidR="00E552EF" w:rsidRPr="00860455" w:rsidRDefault="00E552EF" w:rsidP="00E552EF">
      <w:pPr>
        <w:ind w:left="720"/>
        <w:contextualSpacing/>
        <w:rPr>
          <w:rFonts w:ascii="Arial" w:hAnsi="Arial" w:cs="Arial"/>
          <w:sz w:val="22"/>
          <w:szCs w:val="22"/>
          <w:lang w:val="en-GB"/>
        </w:rPr>
      </w:pPr>
      <w:r w:rsidRPr="00860455">
        <w:rPr>
          <w:rFonts w:ascii="Arial" w:hAnsi="Arial" w:cs="Arial"/>
          <w:sz w:val="22"/>
          <w:szCs w:val="22"/>
          <w:lang w:val="en-GB"/>
        </w:rPr>
        <w:t xml:space="preserve">This insulation will be a minimum of 300mm in height from the deck surface to the top of the upstand and will ideally be fitted before the flat insulation so that it is retained at the base.  </w:t>
      </w:r>
      <w:r w:rsidRPr="00860455">
        <w:rPr>
          <w:rFonts w:ascii="Arial" w:hAnsi="Arial" w:cs="Arial"/>
          <w:b/>
          <w:sz w:val="22"/>
          <w:szCs w:val="22"/>
          <w:lang w:val="en-GB"/>
        </w:rPr>
        <w:t>Bauder Insulated Upstand Support Brackets</w:t>
      </w:r>
      <w:r w:rsidRPr="00860455">
        <w:rPr>
          <w:rFonts w:ascii="Arial" w:hAnsi="Arial" w:cs="Arial"/>
          <w:sz w:val="22"/>
          <w:szCs w:val="22"/>
          <w:lang w:val="en-GB"/>
        </w:rPr>
        <w:t xml:space="preserve"> should be installed to secure the top and provide a hard-leading edge.</w:t>
      </w:r>
    </w:p>
    <w:p w14:paraId="79D1E205" w14:textId="77777777" w:rsidR="006E3E97" w:rsidRPr="006E3E97" w:rsidRDefault="006E3E97" w:rsidP="006E3E97">
      <w:pPr>
        <w:ind w:left="720"/>
        <w:contextualSpacing/>
        <w:rPr>
          <w:rFonts w:ascii="Arial" w:hAnsi="Arial" w:cs="Arial"/>
          <w:sz w:val="22"/>
          <w:szCs w:val="22"/>
          <w:lang w:val="en-GB"/>
        </w:rPr>
      </w:pPr>
      <w:r w:rsidRPr="006E3E97">
        <w:rPr>
          <w:rFonts w:ascii="Arial" w:hAnsi="Arial" w:cs="Arial"/>
          <w:noProof/>
          <w:sz w:val="22"/>
          <w:lang w:val="en-GB"/>
        </w:rPr>
        <w:t xml:space="preserve">The vertical upstand to </w:t>
      </w:r>
      <w:r w:rsidRPr="006E3E97">
        <w:rPr>
          <w:rFonts w:ascii="Arial" w:hAnsi="Arial" w:cs="Arial"/>
          <w:b/>
          <w:bCs/>
          <w:noProof/>
          <w:sz w:val="22"/>
          <w:lang w:val="en-GB"/>
        </w:rPr>
        <w:t xml:space="preserve">Builder’s Kerbs </w:t>
      </w:r>
      <w:r w:rsidRPr="006E3E97">
        <w:rPr>
          <w:rFonts w:ascii="Arial" w:hAnsi="Arial" w:cs="Arial"/>
          <w:noProof/>
          <w:sz w:val="22"/>
          <w:lang w:val="en-GB"/>
        </w:rPr>
        <w:t>should also be insulated with a nominal 30mm thickness of insulation to reduce thermal bridging.</w:t>
      </w:r>
    </w:p>
    <w:p w14:paraId="03D8C50B" w14:textId="77777777" w:rsidR="006E3E97" w:rsidRPr="006E3E97" w:rsidRDefault="006E3E97" w:rsidP="006E3E97">
      <w:pPr>
        <w:ind w:left="720"/>
        <w:contextualSpacing/>
        <w:rPr>
          <w:rFonts w:ascii="Arial" w:hAnsi="Arial" w:cs="Arial"/>
          <w:noProof/>
          <w:sz w:val="22"/>
          <w:lang w:val="en-GB"/>
        </w:rPr>
      </w:pPr>
      <w:r w:rsidRPr="006E3E97">
        <w:rPr>
          <w:rFonts w:ascii="Arial" w:hAnsi="Arial" w:cs="Arial"/>
          <w:b/>
          <w:bCs/>
          <w:noProof/>
          <w:sz w:val="22"/>
          <w:lang w:val="en-GB"/>
        </w:rPr>
        <w:t xml:space="preserve">Builder’s Kerbs that support rooflights and are not an integral part of the rooflight assembly </w:t>
      </w:r>
      <w:r w:rsidRPr="006E3E97">
        <w:rPr>
          <w:rFonts w:ascii="Arial" w:hAnsi="Arial" w:cs="Arial"/>
          <w:noProof/>
          <w:sz w:val="22"/>
          <w:lang w:val="en-GB"/>
        </w:rPr>
        <w:t xml:space="preserve">must be insulated with 60mm thick </w:t>
      </w:r>
      <w:r w:rsidRPr="006E3E97">
        <w:rPr>
          <w:rFonts w:ascii="Arial" w:hAnsi="Arial" w:cs="Arial"/>
          <w:b/>
          <w:bCs/>
          <w:noProof/>
          <w:sz w:val="22"/>
          <w:lang w:val="en-GB"/>
        </w:rPr>
        <w:t>BauderPIR FA-TE flatboard</w:t>
      </w:r>
      <w:r w:rsidRPr="006E3E97">
        <w:rPr>
          <w:rFonts w:ascii="Arial" w:hAnsi="Arial" w:cs="Arial"/>
          <w:noProof/>
          <w:sz w:val="22"/>
          <w:lang w:val="en-GB"/>
        </w:rPr>
        <w:t xml:space="preserve"> insulation to achieve a m</w:t>
      </w:r>
      <w:r w:rsidR="00A615A4">
        <w:rPr>
          <w:rFonts w:ascii="Arial" w:hAnsi="Arial" w:cs="Arial"/>
          <w:noProof/>
          <w:sz w:val="22"/>
          <w:lang w:val="en-GB"/>
        </w:rPr>
        <w:t>in</w:t>
      </w:r>
      <w:r w:rsidRPr="006E3E97">
        <w:rPr>
          <w:rFonts w:ascii="Arial" w:hAnsi="Arial" w:cs="Arial"/>
          <w:noProof/>
          <w:sz w:val="22"/>
          <w:lang w:val="en-GB"/>
        </w:rPr>
        <w:t>imum U value of 0.35W/m²K, to comply with the latest Building Regulations.</w:t>
      </w:r>
    </w:p>
    <w:p w14:paraId="2E0BE7C7" w14:textId="77777777" w:rsidR="00657FFE" w:rsidRDefault="00657FFE" w:rsidP="00B367AB">
      <w:pPr>
        <w:ind w:left="720"/>
        <w:contextualSpacing/>
        <w:rPr>
          <w:rFonts w:ascii="Arial" w:hAnsi="Arial" w:cs="Arial"/>
          <w:sz w:val="22"/>
          <w:szCs w:val="22"/>
        </w:rPr>
      </w:pPr>
      <w:r w:rsidRPr="00864F15">
        <w:rPr>
          <w:rFonts w:ascii="Arial" w:hAnsi="Arial" w:cs="Arial"/>
          <w:sz w:val="22"/>
          <w:szCs w:val="22"/>
        </w:rPr>
        <w:t xml:space="preserve">Installation </w:t>
      </w:r>
      <w:r w:rsidRPr="0059776D">
        <w:rPr>
          <w:rFonts w:ascii="Arial" w:hAnsi="Arial" w:cs="Arial"/>
          <w:sz w:val="22"/>
          <w:szCs w:val="22"/>
        </w:rPr>
        <w:t>as clause 681B</w:t>
      </w:r>
      <w:r w:rsidR="0059776D" w:rsidRPr="0059776D">
        <w:rPr>
          <w:rFonts w:ascii="Arial" w:hAnsi="Arial" w:cs="Arial"/>
          <w:sz w:val="22"/>
          <w:szCs w:val="22"/>
        </w:rPr>
        <w:t>.</w:t>
      </w:r>
    </w:p>
    <w:p w14:paraId="19C77A4A" w14:textId="77777777" w:rsidR="00380718" w:rsidRPr="007E25AB" w:rsidRDefault="00380718" w:rsidP="007E25AB">
      <w:pPr>
        <w:pStyle w:val="NBSclause"/>
        <w:numPr>
          <w:ilvl w:val="0"/>
          <w:numId w:val="1"/>
        </w:numPr>
        <w:tabs>
          <w:tab w:val="clear" w:pos="284"/>
          <w:tab w:val="clear" w:pos="680"/>
        </w:tabs>
        <w:rPr>
          <w:rFonts w:cs="Arial"/>
          <w:b/>
          <w:szCs w:val="22"/>
        </w:rPr>
      </w:pPr>
      <w:r w:rsidRPr="007E25AB">
        <w:rPr>
          <w:rFonts w:cs="Arial"/>
          <w:b/>
          <w:szCs w:val="22"/>
        </w:rPr>
        <w:t>Waterproof covering:</w:t>
      </w:r>
      <w:r w:rsidR="00490E7C" w:rsidRPr="007E25AB">
        <w:rPr>
          <w:rFonts w:cs="Arial"/>
          <w:b/>
          <w:szCs w:val="22"/>
        </w:rPr>
        <w:t xml:space="preserve"> </w:t>
      </w:r>
      <w:r w:rsidR="00490E7C" w:rsidRPr="007E25AB">
        <w:rPr>
          <w:rFonts w:cs="Arial"/>
          <w:szCs w:val="22"/>
        </w:rPr>
        <w:t>BAUDER</w:t>
      </w:r>
      <w:r w:rsidR="00C11052">
        <w:rPr>
          <w:rFonts w:cs="Arial"/>
          <w:szCs w:val="22"/>
        </w:rPr>
        <w:t xml:space="preserve">FLEX </w:t>
      </w:r>
      <w:r w:rsidR="00490E7C" w:rsidRPr="007E25AB">
        <w:rPr>
          <w:rFonts w:cs="Arial"/>
          <w:szCs w:val="22"/>
        </w:rPr>
        <w:t>SYSTEM</w:t>
      </w:r>
    </w:p>
    <w:p w14:paraId="14AB16D1" w14:textId="77777777" w:rsidR="00F1485F" w:rsidRDefault="00F1485F" w:rsidP="00F1485F">
      <w:pPr>
        <w:pStyle w:val="NBSclause"/>
        <w:numPr>
          <w:ilvl w:val="0"/>
          <w:numId w:val="1"/>
        </w:numPr>
        <w:tabs>
          <w:tab w:val="clear" w:pos="284"/>
          <w:tab w:val="clear" w:pos="680"/>
        </w:tabs>
        <w:suppressAutoHyphens/>
        <w:autoSpaceDN w:val="0"/>
        <w:textAlignment w:val="baseline"/>
      </w:pPr>
      <w:bookmarkStart w:id="7" w:name="_Hlk499032020"/>
      <w:r>
        <w:rPr>
          <w:rFonts w:cs="Arial"/>
          <w:b/>
          <w:szCs w:val="22"/>
        </w:rPr>
        <w:t>System</w:t>
      </w:r>
      <w:r>
        <w:rPr>
          <w:rFonts w:cs="Arial"/>
          <w:b/>
          <w:bCs/>
          <w:szCs w:val="22"/>
        </w:rPr>
        <w:t xml:space="preserve"> manufacturer:</w:t>
      </w:r>
      <w:r>
        <w:rPr>
          <w:rFonts w:cs="Arial"/>
          <w:szCs w:val="22"/>
        </w:rPr>
        <w:t xml:space="preserve"> Bauder Limited, 70, Landseer Road, Ipswich, Suffolk, IP3 0DH. </w:t>
      </w:r>
    </w:p>
    <w:p w14:paraId="029710AB" w14:textId="77777777" w:rsidR="00F1485F" w:rsidRDefault="00F1485F" w:rsidP="00F1485F">
      <w:pPr>
        <w:pStyle w:val="NBSclause"/>
        <w:tabs>
          <w:tab w:val="clear" w:pos="284"/>
          <w:tab w:val="clear" w:pos="680"/>
        </w:tabs>
        <w:ind w:left="709" w:firstLine="0"/>
      </w:pPr>
      <w:r>
        <w:rPr>
          <w:rFonts w:cs="Arial"/>
          <w:b/>
          <w:szCs w:val="22"/>
        </w:rPr>
        <w:t>Tel:</w:t>
      </w:r>
      <w:r>
        <w:rPr>
          <w:rFonts w:cs="Arial"/>
          <w:szCs w:val="22"/>
        </w:rPr>
        <w:t xml:space="preserve"> 01473 257 671. Fax: 01473 230 761. </w:t>
      </w:r>
      <w:r>
        <w:rPr>
          <w:rFonts w:cs="Arial"/>
          <w:b/>
          <w:szCs w:val="22"/>
        </w:rPr>
        <w:t>Email:</w:t>
      </w:r>
      <w:r>
        <w:rPr>
          <w:rFonts w:cs="Arial"/>
          <w:szCs w:val="22"/>
        </w:rPr>
        <w:t xml:space="preserve"> </w:t>
      </w:r>
      <w:hyperlink r:id="rId12" w:history="1">
        <w:r>
          <w:rPr>
            <w:rStyle w:val="Hyperlink"/>
            <w:rFonts w:cs="Arial"/>
            <w:szCs w:val="22"/>
          </w:rPr>
          <w:t>technical@bauder.co.uk</w:t>
        </w:r>
      </w:hyperlink>
      <w:r>
        <w:rPr>
          <w:rFonts w:cs="Arial"/>
          <w:szCs w:val="22"/>
        </w:rPr>
        <w:t xml:space="preserve">  </w:t>
      </w:r>
    </w:p>
    <w:p w14:paraId="78672132" w14:textId="77777777" w:rsidR="00F1485F" w:rsidRDefault="00F1485F" w:rsidP="00F1485F">
      <w:pPr>
        <w:pStyle w:val="NBSclause"/>
        <w:tabs>
          <w:tab w:val="clear" w:pos="284"/>
          <w:tab w:val="clear" w:pos="680"/>
        </w:tabs>
        <w:ind w:left="709" w:firstLine="0"/>
      </w:pPr>
      <w:r>
        <w:rPr>
          <w:rFonts w:cs="Arial"/>
          <w:b/>
          <w:szCs w:val="22"/>
          <w:lang w:val="en-US"/>
        </w:rPr>
        <w:t>We</w:t>
      </w:r>
      <w:r w:rsidRPr="00860455">
        <w:rPr>
          <w:rFonts w:cs="Arial"/>
          <w:b/>
          <w:szCs w:val="22"/>
        </w:rPr>
        <w:t>b:</w:t>
      </w:r>
      <w:r w:rsidRPr="00860455">
        <w:rPr>
          <w:rFonts w:cs="Arial"/>
          <w:szCs w:val="22"/>
        </w:rPr>
        <w:t xml:space="preserve"> </w:t>
      </w:r>
      <w:hyperlink r:id="rId13" w:history="1">
        <w:r w:rsidRPr="00860455">
          <w:rPr>
            <w:rStyle w:val="Hyperlink"/>
            <w:rFonts w:cs="Arial"/>
            <w:szCs w:val="22"/>
          </w:rPr>
          <w:t>www.bauder.co.uk</w:t>
        </w:r>
      </w:hyperlink>
    </w:p>
    <w:bookmarkEnd w:id="7"/>
    <w:p w14:paraId="00CC8FAB" w14:textId="77777777" w:rsidR="002A41C4" w:rsidRPr="007E5C9E" w:rsidRDefault="002A41C4" w:rsidP="002A41C4">
      <w:pPr>
        <w:pStyle w:val="NBSclause"/>
        <w:tabs>
          <w:tab w:val="clear" w:pos="284"/>
          <w:tab w:val="clear" w:pos="680"/>
        </w:tabs>
        <w:ind w:left="709" w:firstLine="0"/>
      </w:pPr>
      <w:r w:rsidRPr="007E5C9E">
        <w:rPr>
          <w:b/>
          <w:bCs/>
        </w:rPr>
        <w:t xml:space="preserve">Site contact details - Site Technician: </w:t>
      </w:r>
      <w:r w:rsidRPr="007E5C9E">
        <w:rPr>
          <w:rFonts w:eastAsiaTheme="minorHAnsi" w:cs="Arial"/>
          <w:b/>
          <w:bCs/>
          <w:i/>
          <w:iCs/>
          <w:szCs w:val="22"/>
          <w:lang w:val="de-DE"/>
        </w:rPr>
        <w:t>Conor Dunk, T: 07353 113739</w:t>
      </w:r>
      <w:r w:rsidRPr="007E5C9E">
        <w:t xml:space="preserve"> </w:t>
      </w:r>
    </w:p>
    <w:p w14:paraId="42B03643" w14:textId="77777777" w:rsidR="002A41C4" w:rsidRDefault="002A41C4" w:rsidP="002A41C4">
      <w:pPr>
        <w:pStyle w:val="NBSclause"/>
        <w:tabs>
          <w:tab w:val="clear" w:pos="284"/>
          <w:tab w:val="clear" w:pos="680"/>
        </w:tabs>
        <w:ind w:left="709" w:firstLine="0"/>
      </w:pPr>
      <w:r w:rsidRPr="007E5C9E">
        <w:rPr>
          <w:b/>
          <w:bCs/>
        </w:rPr>
        <w:t>Technical Contact Details - Area Technical Manager: </w:t>
      </w:r>
      <w:r w:rsidRPr="007E5C9E">
        <w:rPr>
          <w:rFonts w:cs="Arial"/>
          <w:b/>
          <w:bCs/>
          <w:i/>
          <w:iCs/>
          <w:szCs w:val="22"/>
          <w:lang w:val="de-DE"/>
        </w:rPr>
        <w:t>Jonathan Bunn, T: 07885 291982</w:t>
      </w:r>
      <w:r w:rsidRPr="001C1CFF">
        <w:t xml:space="preserve"> </w:t>
      </w:r>
    </w:p>
    <w:p w14:paraId="6106C744" w14:textId="77777777" w:rsidR="00E552EF" w:rsidRDefault="00E552EF" w:rsidP="00247D85">
      <w:pPr>
        <w:pStyle w:val="NBSsub-indent"/>
        <w:tabs>
          <w:tab w:val="clear" w:pos="284"/>
          <w:tab w:val="clear" w:pos="680"/>
          <w:tab w:val="clear" w:pos="964"/>
          <w:tab w:val="left" w:pos="913"/>
          <w:tab w:val="left" w:pos="1134"/>
        </w:tabs>
        <w:ind w:left="709" w:firstLine="0"/>
      </w:pPr>
      <w:r w:rsidRPr="00E552EF">
        <w:rPr>
          <w:b/>
          <w:bCs/>
        </w:rPr>
        <w:t xml:space="preserve">-  Primer: </w:t>
      </w:r>
      <w:r w:rsidRPr="00E552EF">
        <w:rPr>
          <w:b/>
          <w:bCs/>
          <w:lang w:val="en-US"/>
        </w:rPr>
        <w:t>Bauder Activator-Primer (Canister), APR01-Black</w:t>
      </w:r>
      <w:r w:rsidRPr="00E552EF">
        <w:t xml:space="preserve">, applied to the upper surface of </w:t>
      </w:r>
      <w:r w:rsidR="00247D85">
        <w:tab/>
      </w:r>
      <w:r w:rsidRPr="00E552EF">
        <w:t>the Bauder insulation. For application method and guidance information, refer clause 660B.</w:t>
      </w:r>
    </w:p>
    <w:p w14:paraId="5C17681F" w14:textId="77777777" w:rsidR="00015590" w:rsidRPr="000B1782" w:rsidRDefault="00015590" w:rsidP="00015590">
      <w:pPr>
        <w:pStyle w:val="NBSsub-indent"/>
        <w:tabs>
          <w:tab w:val="clear" w:pos="284"/>
          <w:tab w:val="clear" w:pos="680"/>
          <w:tab w:val="clear" w:pos="964"/>
          <w:tab w:val="left" w:pos="913"/>
          <w:tab w:val="left" w:pos="1134"/>
        </w:tabs>
        <w:ind w:left="709" w:firstLine="0"/>
        <w:rPr>
          <w:rFonts w:cs="Arial"/>
          <w:szCs w:val="22"/>
        </w:rPr>
      </w:pPr>
      <w:r w:rsidRPr="00860455">
        <w:rPr>
          <w:rFonts w:cs="Arial"/>
          <w:b/>
          <w:szCs w:val="22"/>
        </w:rPr>
        <w:lastRenderedPageBreak/>
        <w:t xml:space="preserve">-  Underlayer: </w:t>
      </w:r>
      <w:proofErr w:type="spellStart"/>
      <w:r w:rsidRPr="000B1782">
        <w:rPr>
          <w:rFonts w:cs="Arial"/>
          <w:b/>
          <w:bCs/>
          <w:szCs w:val="22"/>
        </w:rPr>
        <w:t>BauderTEC</w:t>
      </w:r>
      <w:proofErr w:type="spellEnd"/>
      <w:r w:rsidRPr="000B1782">
        <w:rPr>
          <w:rFonts w:cs="Arial"/>
          <w:b/>
          <w:bCs/>
          <w:szCs w:val="22"/>
        </w:rPr>
        <w:t xml:space="preserve"> Sprint DUO</w:t>
      </w:r>
      <w:r w:rsidRPr="000B1782">
        <w:rPr>
          <w:rFonts w:cs="Arial"/>
          <w:szCs w:val="22"/>
        </w:rPr>
        <w:t xml:space="preserve">, 2 mm thick, 200g/m² glass-fibre reinforced, </w:t>
      </w:r>
      <w:r w:rsidRPr="000B1782">
        <w:rPr>
          <w:rFonts w:cs="Arial"/>
          <w:szCs w:val="22"/>
        </w:rPr>
        <w:tab/>
        <w:t xml:space="preserve">elastomeric self-adhesive bitumen underlayer.  </w:t>
      </w:r>
    </w:p>
    <w:p w14:paraId="09026719" w14:textId="77777777" w:rsidR="00015590" w:rsidRPr="000B1782" w:rsidRDefault="00015590" w:rsidP="00247D85">
      <w:pPr>
        <w:pStyle w:val="NBSsub-indent"/>
        <w:tabs>
          <w:tab w:val="clear" w:pos="284"/>
          <w:tab w:val="clear" w:pos="680"/>
          <w:tab w:val="clear" w:pos="964"/>
          <w:tab w:val="left" w:pos="913"/>
          <w:tab w:val="left" w:pos="1134"/>
        </w:tabs>
        <w:ind w:left="709" w:firstLine="0"/>
        <w:rPr>
          <w:rFonts w:cs="Arial"/>
          <w:szCs w:val="22"/>
        </w:rPr>
      </w:pPr>
      <w:r w:rsidRPr="00860455">
        <w:rPr>
          <w:rFonts w:cs="Arial"/>
          <w:b/>
          <w:szCs w:val="22"/>
        </w:rPr>
        <w:t xml:space="preserve">   </w:t>
      </w:r>
      <w:r w:rsidRPr="000B1782">
        <w:rPr>
          <w:rFonts w:cs="Arial"/>
          <w:b/>
          <w:szCs w:val="22"/>
        </w:rPr>
        <w:t>Attachment:</w:t>
      </w:r>
      <w:r w:rsidRPr="000B1782">
        <w:rPr>
          <w:rFonts w:cs="Arial"/>
          <w:szCs w:val="22"/>
        </w:rPr>
        <w:t xml:space="preserve"> As clauses 710, 747A.  </w:t>
      </w:r>
    </w:p>
    <w:p w14:paraId="3C39EAE5" w14:textId="741AB647" w:rsidR="00015590" w:rsidRPr="007E25AB" w:rsidRDefault="00015590" w:rsidP="00247D85">
      <w:pPr>
        <w:pStyle w:val="NBSsub-indent"/>
        <w:tabs>
          <w:tab w:val="clear" w:pos="284"/>
          <w:tab w:val="clear" w:pos="680"/>
          <w:tab w:val="clear" w:pos="964"/>
          <w:tab w:val="left" w:pos="913"/>
          <w:tab w:val="left" w:pos="1134"/>
        </w:tabs>
        <w:ind w:left="709" w:firstLine="0"/>
        <w:rPr>
          <w:rFonts w:cs="Arial"/>
          <w:color w:val="FF0000"/>
          <w:szCs w:val="22"/>
        </w:rPr>
      </w:pPr>
      <w:r w:rsidRPr="000B1782">
        <w:rPr>
          <w:rFonts w:cs="Arial"/>
          <w:b/>
          <w:szCs w:val="22"/>
        </w:rPr>
        <w:t xml:space="preserve">-  Top layer / Cap sheet: </w:t>
      </w:r>
      <w:proofErr w:type="spellStart"/>
      <w:r w:rsidRPr="003A56C0">
        <w:rPr>
          <w:rFonts w:cs="Arial"/>
          <w:b/>
          <w:szCs w:val="22"/>
        </w:rPr>
        <w:t>Bauder</w:t>
      </w:r>
      <w:r>
        <w:rPr>
          <w:rFonts w:cs="Arial"/>
          <w:b/>
          <w:szCs w:val="22"/>
        </w:rPr>
        <w:t>FLEX</w:t>
      </w:r>
      <w:proofErr w:type="spellEnd"/>
      <w:r w:rsidRPr="003A56C0">
        <w:rPr>
          <w:rFonts w:cs="Arial"/>
          <w:b/>
          <w:szCs w:val="22"/>
        </w:rPr>
        <w:t xml:space="preserve"> K4E</w:t>
      </w:r>
      <w:r w:rsidRPr="00864F15">
        <w:rPr>
          <w:rFonts w:cs="Arial"/>
          <w:szCs w:val="22"/>
        </w:rPr>
        <w:t>, 4</w:t>
      </w:r>
      <w:r>
        <w:rPr>
          <w:rFonts w:cs="Arial"/>
          <w:szCs w:val="22"/>
        </w:rPr>
        <w:t>.2</w:t>
      </w:r>
      <w:r w:rsidRPr="00864F15">
        <w:rPr>
          <w:rFonts w:cs="Arial"/>
          <w:szCs w:val="22"/>
        </w:rPr>
        <w:t xml:space="preserve">mm thick, 250g/m² polyester reinforced, </w:t>
      </w:r>
      <w:r w:rsidR="00247D85">
        <w:rPr>
          <w:rFonts w:cs="Arial"/>
          <w:szCs w:val="22"/>
        </w:rPr>
        <w:tab/>
      </w:r>
      <w:r w:rsidRPr="00864F15">
        <w:rPr>
          <w:rFonts w:cs="Arial"/>
          <w:szCs w:val="22"/>
        </w:rPr>
        <w:t xml:space="preserve">elastomeric bitumen torch </w:t>
      </w:r>
      <w:r w:rsidRPr="002A41C4">
        <w:rPr>
          <w:rFonts w:cs="Arial"/>
          <w:szCs w:val="22"/>
        </w:rPr>
        <w:t xml:space="preserve">applied capping sheet, </w:t>
      </w:r>
      <w:r w:rsidRPr="002A41C4">
        <w:rPr>
          <w:rFonts w:cs="Arial"/>
          <w:iCs/>
          <w:szCs w:val="22"/>
        </w:rPr>
        <w:t>charcoal grey</w:t>
      </w:r>
      <w:r w:rsidR="00772CB7">
        <w:rPr>
          <w:rFonts w:cs="Arial"/>
          <w:iCs/>
          <w:szCs w:val="22"/>
        </w:rPr>
        <w:t xml:space="preserve"> mineral </w:t>
      </w:r>
      <w:r w:rsidRPr="00864F15">
        <w:rPr>
          <w:rFonts w:cs="Arial"/>
          <w:szCs w:val="22"/>
        </w:rPr>
        <w:t>finish</w:t>
      </w:r>
      <w:r w:rsidRPr="007E25AB">
        <w:rPr>
          <w:rFonts w:cs="Arial"/>
          <w:szCs w:val="22"/>
        </w:rPr>
        <w:t>.</w:t>
      </w:r>
    </w:p>
    <w:p w14:paraId="14F5319B" w14:textId="77777777" w:rsidR="00015590" w:rsidRDefault="00015590" w:rsidP="00247D85">
      <w:pPr>
        <w:pStyle w:val="NBSsub-indent"/>
        <w:tabs>
          <w:tab w:val="clear" w:pos="284"/>
          <w:tab w:val="clear" w:pos="680"/>
          <w:tab w:val="clear" w:pos="964"/>
          <w:tab w:val="left" w:pos="913"/>
          <w:tab w:val="left" w:pos="1134"/>
        </w:tabs>
        <w:ind w:left="709" w:firstLine="0"/>
        <w:rPr>
          <w:rFonts w:cs="Arial"/>
          <w:szCs w:val="22"/>
        </w:rPr>
      </w:pPr>
      <w:r w:rsidRPr="007E25AB">
        <w:rPr>
          <w:rFonts w:cs="Arial"/>
          <w:b/>
          <w:szCs w:val="22"/>
        </w:rPr>
        <w:t xml:space="preserve">   Attachment: </w:t>
      </w:r>
      <w:r w:rsidRPr="007E25AB">
        <w:rPr>
          <w:rFonts w:cs="Arial"/>
          <w:szCs w:val="22"/>
        </w:rPr>
        <w:t>As clauses</w:t>
      </w:r>
      <w:r>
        <w:rPr>
          <w:rFonts w:cs="Arial"/>
          <w:szCs w:val="22"/>
        </w:rPr>
        <w:t xml:space="preserve"> </w:t>
      </w:r>
      <w:r w:rsidRPr="007E25AB">
        <w:rPr>
          <w:rFonts w:cs="Arial"/>
          <w:szCs w:val="22"/>
        </w:rPr>
        <w:t>710,</w:t>
      </w:r>
      <w:r>
        <w:rPr>
          <w:rFonts w:cs="Arial"/>
          <w:color w:val="FF0000"/>
          <w:szCs w:val="22"/>
        </w:rPr>
        <w:t xml:space="preserve"> </w:t>
      </w:r>
      <w:r w:rsidRPr="007E25AB">
        <w:rPr>
          <w:rFonts w:cs="Arial"/>
          <w:szCs w:val="22"/>
        </w:rPr>
        <w:t>750A.</w:t>
      </w:r>
    </w:p>
    <w:p w14:paraId="1D7CB5B1" w14:textId="77777777" w:rsidR="00015590" w:rsidRDefault="00015590" w:rsidP="006B32BC">
      <w:pPr>
        <w:pStyle w:val="NBSsub-indent"/>
        <w:tabs>
          <w:tab w:val="clear" w:pos="284"/>
          <w:tab w:val="clear" w:pos="680"/>
          <w:tab w:val="clear" w:pos="964"/>
          <w:tab w:val="left" w:pos="913"/>
          <w:tab w:val="left" w:pos="1134"/>
        </w:tabs>
        <w:ind w:left="709" w:firstLine="0"/>
        <w:rPr>
          <w:rFonts w:cs="Arial"/>
          <w:noProof/>
          <w:szCs w:val="22"/>
        </w:rPr>
      </w:pPr>
      <w:r w:rsidRPr="007E25AB">
        <w:rPr>
          <w:rFonts w:cs="Arial"/>
          <w:b/>
          <w:szCs w:val="22"/>
        </w:rPr>
        <w:t>-  Flashings and detail work</w:t>
      </w:r>
      <w:r w:rsidRPr="00D22BB9">
        <w:rPr>
          <w:rFonts w:cs="Arial"/>
          <w:b/>
          <w:szCs w:val="22"/>
        </w:rPr>
        <w:t xml:space="preserve">: </w:t>
      </w:r>
      <w:r w:rsidRPr="00D22BB9">
        <w:rPr>
          <w:rFonts w:cs="Arial"/>
          <w:b/>
          <w:bCs/>
          <w:noProof/>
          <w:szCs w:val="22"/>
        </w:rPr>
        <w:t>BauderFLEX K4E</w:t>
      </w:r>
      <w:r w:rsidRPr="00D22BB9">
        <w:rPr>
          <w:rFonts w:cs="Arial"/>
          <w:noProof/>
          <w:szCs w:val="22"/>
        </w:rPr>
        <w:t xml:space="preserve"> capping sheet,</w:t>
      </w:r>
      <w:r w:rsidRPr="00D22BB9">
        <w:rPr>
          <w:rFonts w:cs="Arial"/>
          <w:noProof/>
          <w:color w:val="FF0000"/>
          <w:szCs w:val="22"/>
        </w:rPr>
        <w:t xml:space="preserve"> </w:t>
      </w:r>
      <w:r w:rsidR="00CB1C5C" w:rsidRPr="00D22BB9">
        <w:rPr>
          <w:rFonts w:cs="Arial"/>
          <w:noProof/>
          <w:szCs w:val="22"/>
        </w:rPr>
        <w:t xml:space="preserve">mineral finish as per main </w:t>
      </w:r>
      <w:r w:rsidR="00E86839">
        <w:rPr>
          <w:rFonts w:cs="Arial"/>
          <w:noProof/>
          <w:szCs w:val="22"/>
        </w:rPr>
        <w:tab/>
      </w:r>
      <w:r w:rsidR="00CB1C5C" w:rsidRPr="00D22BB9">
        <w:rPr>
          <w:rFonts w:cs="Arial"/>
          <w:noProof/>
          <w:szCs w:val="22"/>
        </w:rPr>
        <w:t>field area.</w:t>
      </w:r>
      <w:r w:rsidRPr="00D22BB9">
        <w:rPr>
          <w:rFonts w:cs="Arial"/>
          <w:noProof/>
          <w:szCs w:val="22"/>
        </w:rPr>
        <w:t xml:space="preserve"> Install as clauses 773</w:t>
      </w:r>
      <w:r w:rsidRPr="002C57EB">
        <w:rPr>
          <w:rFonts w:cs="Arial"/>
          <w:noProof/>
          <w:szCs w:val="22"/>
        </w:rPr>
        <w:t xml:space="preserve">, 775 </w:t>
      </w:r>
      <w:r w:rsidRPr="007E25AB">
        <w:rPr>
          <w:rFonts w:cs="Arial"/>
          <w:noProof/>
          <w:szCs w:val="22"/>
        </w:rPr>
        <w:t>&amp; 777.</w:t>
      </w:r>
    </w:p>
    <w:p w14:paraId="54530B7C" w14:textId="77777777" w:rsidR="00DF33FD" w:rsidRPr="007E481D" w:rsidRDefault="00DF33FD" w:rsidP="00DF33FD">
      <w:pPr>
        <w:numPr>
          <w:ilvl w:val="0"/>
          <w:numId w:val="2"/>
        </w:numPr>
        <w:rPr>
          <w:rFonts w:ascii="Arial" w:hAnsi="Arial" w:cs="Arial"/>
          <w:color w:val="FF0000"/>
          <w:sz w:val="22"/>
          <w:szCs w:val="22"/>
          <w:lang w:val="en-GB"/>
        </w:rPr>
      </w:pPr>
      <w:r w:rsidRPr="007E481D">
        <w:rPr>
          <w:rFonts w:ascii="Arial" w:hAnsi="Arial" w:cs="Arial"/>
          <w:b/>
          <w:sz w:val="22"/>
          <w:szCs w:val="22"/>
          <w:lang w:val="en-GB"/>
        </w:rPr>
        <w:t xml:space="preserve">Surface protection: </w:t>
      </w:r>
      <w:r w:rsidRPr="007E481D">
        <w:rPr>
          <w:rFonts w:ascii="Arial" w:hAnsi="Arial" w:cs="Arial"/>
          <w:sz w:val="22"/>
          <w:szCs w:val="22"/>
          <w:lang w:val="en-GB"/>
        </w:rPr>
        <w:t>N/A</w:t>
      </w:r>
    </w:p>
    <w:p w14:paraId="10EC7921" w14:textId="77777777" w:rsidR="007E481D" w:rsidRPr="007E481D" w:rsidRDefault="00DF33FD" w:rsidP="007E481D">
      <w:pPr>
        <w:numPr>
          <w:ilvl w:val="0"/>
          <w:numId w:val="2"/>
        </w:numPr>
        <w:rPr>
          <w:rFonts w:ascii="Arial" w:hAnsi="Arial" w:cs="Arial"/>
          <w:b/>
          <w:color w:val="FF0000"/>
          <w:sz w:val="22"/>
          <w:szCs w:val="22"/>
          <w:lang w:val="en-GB"/>
        </w:rPr>
      </w:pPr>
      <w:r w:rsidRPr="0022270E">
        <w:rPr>
          <w:rFonts w:ascii="Arial" w:hAnsi="Arial" w:cs="Arial"/>
          <w:b/>
          <w:sz w:val="22"/>
          <w:szCs w:val="22"/>
          <w:lang w:val="en-GB"/>
        </w:rPr>
        <w:t xml:space="preserve">Surfacing: </w:t>
      </w:r>
      <w:r w:rsidR="002C57EB" w:rsidRPr="00742B1B">
        <w:rPr>
          <w:rFonts w:ascii="Arial" w:hAnsi="Arial" w:cs="Arial"/>
          <w:sz w:val="22"/>
          <w:szCs w:val="22"/>
          <w:lang w:val="en-US"/>
        </w:rPr>
        <w:t xml:space="preserve">Designated areas of maintenance access walkway defined using </w:t>
      </w:r>
      <w:r w:rsidR="002C57EB" w:rsidRPr="00742B1B">
        <w:rPr>
          <w:rFonts w:ascii="Arial" w:hAnsi="Arial" w:cs="Arial"/>
          <w:b/>
          <w:sz w:val="22"/>
          <w:szCs w:val="22"/>
          <w:lang w:val="en-US"/>
        </w:rPr>
        <w:t xml:space="preserve">Bauder capping sheet, </w:t>
      </w:r>
      <w:r w:rsidR="002C57EB" w:rsidRPr="00860455">
        <w:rPr>
          <w:rFonts w:ascii="Arial" w:hAnsi="Arial" w:cs="Arial"/>
          <w:sz w:val="22"/>
          <w:szCs w:val="20"/>
          <w:lang w:val="en-GB"/>
        </w:rPr>
        <w:t>in a contrasting colour</w:t>
      </w:r>
      <w:r w:rsidR="002C57EB" w:rsidRPr="00860455">
        <w:rPr>
          <w:rFonts w:cs="Arial"/>
          <w:sz w:val="22"/>
          <w:szCs w:val="20"/>
          <w:lang w:val="en-GB"/>
        </w:rPr>
        <w:t xml:space="preserve"> </w:t>
      </w:r>
      <w:r w:rsidR="002C57EB" w:rsidRPr="00742B1B">
        <w:rPr>
          <w:rFonts w:ascii="Arial" w:hAnsi="Arial" w:cs="Arial"/>
          <w:bCs/>
          <w:sz w:val="22"/>
          <w:szCs w:val="22"/>
          <w:lang w:val="en-US"/>
        </w:rPr>
        <w:t>finish</w:t>
      </w:r>
      <w:r w:rsidR="00653B73">
        <w:rPr>
          <w:rFonts w:ascii="Arial" w:hAnsi="Arial" w:cs="Arial"/>
          <w:bCs/>
          <w:sz w:val="22"/>
          <w:szCs w:val="22"/>
          <w:lang w:val="en-US"/>
        </w:rPr>
        <w:t xml:space="preserve"> </w:t>
      </w:r>
      <w:r w:rsidR="00653B73">
        <w:rPr>
          <w:rFonts w:ascii="Arial" w:hAnsi="Arial" w:cs="Arial"/>
          <w:sz w:val="22"/>
          <w:szCs w:val="22"/>
          <w:lang w:val="en-US"/>
        </w:rPr>
        <w:t>(where required)</w:t>
      </w:r>
      <w:r w:rsidR="002C57EB" w:rsidRPr="00742B1B">
        <w:rPr>
          <w:rFonts w:ascii="Arial" w:hAnsi="Arial" w:cs="Arial"/>
          <w:bCs/>
          <w:sz w:val="22"/>
          <w:szCs w:val="22"/>
          <w:lang w:val="en-US"/>
        </w:rPr>
        <w:t>.</w:t>
      </w:r>
      <w:r w:rsidR="002C57EB" w:rsidRPr="00742B1B">
        <w:rPr>
          <w:rFonts w:ascii="Arial" w:hAnsi="Arial" w:cs="Arial"/>
          <w:sz w:val="22"/>
          <w:szCs w:val="22"/>
          <w:lang w:val="en-US"/>
        </w:rPr>
        <w:t xml:space="preserve"> Install as clause 863.</w:t>
      </w:r>
    </w:p>
    <w:p w14:paraId="5AEF9BBD" w14:textId="77777777" w:rsidR="007E25AB" w:rsidRPr="007040B3" w:rsidRDefault="007E25AB" w:rsidP="007E25AB">
      <w:pPr>
        <w:numPr>
          <w:ilvl w:val="0"/>
          <w:numId w:val="2"/>
        </w:numPr>
        <w:rPr>
          <w:rFonts w:ascii="Arial" w:hAnsi="Arial" w:cs="Arial"/>
          <w:sz w:val="22"/>
          <w:szCs w:val="22"/>
        </w:rPr>
      </w:pPr>
      <w:r w:rsidRPr="007040B3">
        <w:rPr>
          <w:rFonts w:ascii="Arial" w:hAnsi="Arial" w:cs="Arial"/>
          <w:b/>
          <w:sz w:val="22"/>
          <w:szCs w:val="22"/>
          <w:lang w:val="en-US"/>
        </w:rPr>
        <w:t>Accessories: -</w:t>
      </w:r>
    </w:p>
    <w:p w14:paraId="353676B4" w14:textId="77777777" w:rsidR="007040B3" w:rsidRPr="00860455" w:rsidRDefault="007040B3" w:rsidP="007040B3">
      <w:pPr>
        <w:pStyle w:val="ListParagraph"/>
        <w:ind w:left="1440" w:hanging="720"/>
        <w:jc w:val="both"/>
        <w:rPr>
          <w:rFonts w:ascii="Arial" w:hAnsi="Arial" w:cs="Arial"/>
          <w:sz w:val="22"/>
          <w:szCs w:val="22"/>
          <w:lang w:val="en-GB"/>
        </w:rPr>
      </w:pPr>
      <w:bookmarkStart w:id="8" w:name="_Hlk507161444"/>
      <w:proofErr w:type="gramStart"/>
      <w:r w:rsidRPr="007040B3">
        <w:rPr>
          <w:rFonts w:ascii="Arial" w:hAnsi="Arial" w:cs="Arial"/>
          <w:sz w:val="22"/>
          <w:szCs w:val="22"/>
          <w:lang w:val="en-US"/>
        </w:rPr>
        <w:t xml:space="preserve">- </w:t>
      </w:r>
      <w:r w:rsidRPr="007040B3">
        <w:rPr>
          <w:rFonts w:ascii="Arial" w:hAnsi="Arial" w:cs="Arial"/>
          <w:sz w:val="22"/>
          <w:szCs w:val="22"/>
          <w:lang w:val="en-US"/>
        </w:rPr>
        <w:tab/>
      </w:r>
      <w:r w:rsidRPr="007040B3">
        <w:rPr>
          <w:rFonts w:ascii="Arial" w:hAnsi="Arial" w:cs="Arial"/>
          <w:b/>
          <w:sz w:val="22"/>
          <w:szCs w:val="22"/>
          <w:lang w:val="en-US"/>
        </w:rPr>
        <w:t>Bauder</w:t>
      </w:r>
      <w:proofErr w:type="gramEnd"/>
      <w:r w:rsidRPr="007040B3">
        <w:rPr>
          <w:rFonts w:ascii="Arial" w:hAnsi="Arial" w:cs="Arial"/>
          <w:b/>
          <w:sz w:val="22"/>
          <w:szCs w:val="22"/>
          <w:lang w:val="en-US"/>
        </w:rPr>
        <w:t xml:space="preserve"> Bitumen Compact Vertical Outlet DN 100 or Bauder Bitumen Vertical Outlet DN 70 </w:t>
      </w:r>
      <w:r>
        <w:rPr>
          <w:rFonts w:ascii="Arial" w:hAnsi="Arial" w:cs="Arial"/>
          <w:b/>
          <w:sz w:val="22"/>
          <w:szCs w:val="22"/>
          <w:lang w:val="en-US"/>
        </w:rPr>
        <w:t>/</w:t>
      </w:r>
      <w:r w:rsidRPr="007040B3">
        <w:rPr>
          <w:rFonts w:ascii="Arial" w:hAnsi="Arial" w:cs="Arial"/>
          <w:b/>
          <w:sz w:val="22"/>
          <w:szCs w:val="22"/>
          <w:lang w:val="en-US"/>
        </w:rPr>
        <w:t xml:space="preserve"> DN 150</w:t>
      </w:r>
      <w:r w:rsidRPr="00860455">
        <w:rPr>
          <w:rFonts w:ascii="Arial" w:hAnsi="Arial" w:cs="Arial"/>
          <w:bCs/>
          <w:sz w:val="22"/>
          <w:szCs w:val="22"/>
          <w:lang w:val="en-GB"/>
        </w:rPr>
        <w:t>,</w:t>
      </w:r>
      <w:r w:rsidRPr="00860455">
        <w:rPr>
          <w:rFonts w:ascii="Arial" w:hAnsi="Arial" w:cs="Arial"/>
          <w:sz w:val="22"/>
          <w:szCs w:val="22"/>
          <w:lang w:val="en-GB"/>
        </w:rPr>
        <w:t xml:space="preserve"> </w:t>
      </w:r>
      <w:r w:rsidR="009A3339" w:rsidRPr="009A3339">
        <w:rPr>
          <w:rFonts w:ascii="Arial" w:hAnsi="Arial" w:cs="Arial"/>
          <w:sz w:val="22"/>
          <w:szCs w:val="22"/>
          <w:lang w:val="en-GB"/>
        </w:rPr>
        <w:t xml:space="preserve">(where required) (size as required to match drainage pipework) </w:t>
      </w:r>
      <w:r w:rsidRPr="00860455">
        <w:rPr>
          <w:rFonts w:ascii="Arial" w:hAnsi="Arial" w:cs="Arial"/>
          <w:sz w:val="22"/>
          <w:szCs w:val="22"/>
          <w:lang w:val="en-GB"/>
        </w:rPr>
        <w:t xml:space="preserve">complete with pre-attached bitumen connection flange and dome grating. To be supplied and installed – quantity as required. When this outlet is used within a warm roof construction with insulation depth 60mm or greater, the </w:t>
      </w:r>
      <w:r w:rsidRPr="00860455">
        <w:rPr>
          <w:rFonts w:ascii="Arial" w:hAnsi="Arial" w:cs="Arial"/>
          <w:b/>
          <w:sz w:val="22"/>
          <w:szCs w:val="22"/>
          <w:lang w:val="en-GB"/>
        </w:rPr>
        <w:t>Bauder</w:t>
      </w:r>
      <w:r w:rsidRPr="00860455">
        <w:rPr>
          <w:rFonts w:ascii="Arial" w:hAnsi="Arial" w:cs="Arial"/>
          <w:sz w:val="22"/>
          <w:szCs w:val="22"/>
          <w:lang w:val="en-GB"/>
        </w:rPr>
        <w:t xml:space="preserve"> </w:t>
      </w:r>
      <w:r w:rsidRPr="00860455">
        <w:rPr>
          <w:rFonts w:ascii="Arial" w:hAnsi="Arial" w:cs="Arial"/>
          <w:b/>
          <w:sz w:val="22"/>
          <w:szCs w:val="22"/>
          <w:lang w:val="en-GB"/>
        </w:rPr>
        <w:t>Extension Unit</w:t>
      </w:r>
      <w:r w:rsidRPr="00860455">
        <w:rPr>
          <w:rFonts w:ascii="Arial" w:hAnsi="Arial" w:cs="Arial"/>
          <w:sz w:val="22"/>
          <w:szCs w:val="22"/>
          <w:lang w:val="en-GB"/>
        </w:rPr>
        <w:t xml:space="preserve"> (supplied separately) must be used.  Installation as clause 784A.</w:t>
      </w:r>
    </w:p>
    <w:bookmarkEnd w:id="8"/>
    <w:p w14:paraId="0574B774" w14:textId="77777777" w:rsidR="00EF5B48" w:rsidRDefault="00EF5B48" w:rsidP="00EF5B48">
      <w:pPr>
        <w:ind w:left="1440" w:hanging="720"/>
        <w:rPr>
          <w:rFonts w:ascii="Arial" w:eastAsia="Aptos" w:hAnsi="Arial" w:cs="Arial"/>
          <w:kern w:val="2"/>
          <w:sz w:val="22"/>
          <w:szCs w:val="22"/>
          <w:lang w:val="en-GB"/>
          <w14:ligatures w14:val="standardContextual"/>
        </w:rPr>
      </w:pPr>
      <w:r>
        <w:rPr>
          <w:rFonts w:ascii="Arial" w:eastAsia="Aptos" w:hAnsi="Arial" w:cs="Arial"/>
          <w:kern w:val="2"/>
          <w:sz w:val="22"/>
          <w:szCs w:val="22"/>
          <w:lang w:val="en-GB"/>
          <w14:ligatures w14:val="standardContextual"/>
        </w:rPr>
        <w:t>-</w:t>
      </w:r>
      <w:r>
        <w:rPr>
          <w:rFonts w:ascii="Arial" w:eastAsia="Aptos" w:hAnsi="Arial" w:cs="Arial"/>
          <w:kern w:val="2"/>
          <w:sz w:val="22"/>
          <w:szCs w:val="22"/>
          <w:lang w:val="en-GB"/>
          <w14:ligatures w14:val="standardContextual"/>
        </w:rPr>
        <w:tab/>
      </w:r>
      <w:r>
        <w:rPr>
          <w:rFonts w:ascii="Arial" w:eastAsia="Aptos" w:hAnsi="Arial" w:cs="Arial"/>
          <w:b/>
          <w:bCs/>
          <w:kern w:val="2"/>
          <w:sz w:val="22"/>
          <w:szCs w:val="22"/>
          <w:lang w:val="en-GB"/>
          <w14:ligatures w14:val="standardContextual"/>
        </w:rPr>
        <w:t xml:space="preserve">Bauder Bitumen Parapet Tell-Tale Overflow DN 50 </w:t>
      </w:r>
      <w:r>
        <w:rPr>
          <w:rFonts w:ascii="Arial" w:eastAsia="Aptos" w:hAnsi="Arial" w:cs="Arial"/>
          <w:kern w:val="2"/>
          <w:sz w:val="22"/>
          <w:szCs w:val="22"/>
          <w:lang w:val="en-GB"/>
          <w14:ligatures w14:val="standardContextual"/>
        </w:rPr>
        <w:t xml:space="preserve">(on flat roofs with parapets and in non-eaves gutters. Where required in conjunction with the appropriate engineer).        </w:t>
      </w:r>
    </w:p>
    <w:p w14:paraId="69AE8B5F" w14:textId="77777777" w:rsidR="00EF5B48" w:rsidRDefault="00EF5B48" w:rsidP="00EF5B48">
      <w:pPr>
        <w:rPr>
          <w:rFonts w:ascii="Arial" w:eastAsia="Aptos" w:hAnsi="Arial" w:cs="Arial"/>
          <w:kern w:val="2"/>
          <w:sz w:val="22"/>
          <w:szCs w:val="22"/>
          <w:lang w:val="en-GB"/>
          <w14:ligatures w14:val="standardContextual"/>
        </w:rPr>
      </w:pPr>
      <w:r>
        <w:rPr>
          <w:rFonts w:ascii="Arial" w:eastAsia="Aptos" w:hAnsi="Arial" w:cs="Arial"/>
          <w:kern w:val="2"/>
          <w:sz w:val="22"/>
          <w:szCs w:val="22"/>
          <w:lang w:val="en-GB"/>
          <w14:ligatures w14:val="standardContextual"/>
        </w:rPr>
        <w:tab/>
      </w:r>
      <w:r>
        <w:rPr>
          <w:rFonts w:ascii="Arial" w:eastAsia="Aptos" w:hAnsi="Arial" w:cs="Arial"/>
          <w:kern w:val="2"/>
          <w:sz w:val="22"/>
          <w:szCs w:val="22"/>
          <w:lang w:val="en-GB"/>
          <w14:ligatures w14:val="standardContextual"/>
        </w:rPr>
        <w:tab/>
        <w:t>Installation as clause 784G.</w:t>
      </w:r>
    </w:p>
    <w:p w14:paraId="6825981F" w14:textId="7CB402EF" w:rsidR="008A7420" w:rsidRPr="002A41C4" w:rsidRDefault="008A7420" w:rsidP="00B2329E">
      <w:pPr>
        <w:ind w:firstLine="720"/>
        <w:rPr>
          <w:rFonts w:ascii="Arial" w:hAnsi="Arial" w:cs="Arial"/>
          <w:noProof/>
          <w:sz w:val="22"/>
          <w:szCs w:val="22"/>
          <w:lang w:val="en-GB" w:eastAsia="en-GB"/>
        </w:rPr>
      </w:pPr>
      <w:r w:rsidRPr="008A7420">
        <w:rPr>
          <w:rFonts w:ascii="Arial" w:hAnsi="Arial" w:cs="Arial"/>
          <w:noProof/>
          <w:sz w:val="22"/>
          <w:szCs w:val="22"/>
          <w:lang w:val="en-GB"/>
        </w:rPr>
        <w:t xml:space="preserve">- </w:t>
      </w:r>
      <w:r w:rsidRPr="008A7420">
        <w:rPr>
          <w:rFonts w:ascii="Arial" w:hAnsi="Arial" w:cs="Arial"/>
          <w:noProof/>
          <w:sz w:val="22"/>
          <w:szCs w:val="22"/>
          <w:lang w:val="en-GB"/>
        </w:rPr>
        <w:tab/>
      </w:r>
      <w:r w:rsidRPr="002A41C4">
        <w:rPr>
          <w:rFonts w:ascii="Arial" w:hAnsi="Arial" w:cs="Arial"/>
          <w:b/>
          <w:noProof/>
          <w:sz w:val="22"/>
          <w:szCs w:val="22"/>
          <w:lang w:val="en-GB"/>
        </w:rPr>
        <w:t>Bauder GRP edge trim</w:t>
      </w:r>
      <w:r w:rsidRPr="002A41C4">
        <w:rPr>
          <w:rFonts w:ascii="Arial" w:hAnsi="Arial" w:cs="Arial"/>
          <w:noProof/>
          <w:sz w:val="22"/>
          <w:szCs w:val="22"/>
          <w:lang w:val="en-GB"/>
        </w:rPr>
        <w:t xml:space="preserve"> (Where required) to all perimeter kerbs – Profile: Client to </w:t>
      </w:r>
      <w:r w:rsidRPr="002A41C4">
        <w:rPr>
          <w:rFonts w:ascii="Arial" w:hAnsi="Arial" w:cs="Arial"/>
          <w:noProof/>
          <w:sz w:val="22"/>
          <w:szCs w:val="22"/>
          <w:lang w:val="en-GB"/>
        </w:rPr>
        <w:tab/>
      </w:r>
      <w:r w:rsidRPr="002A41C4">
        <w:rPr>
          <w:rFonts w:ascii="Arial" w:hAnsi="Arial" w:cs="Arial"/>
          <w:noProof/>
          <w:sz w:val="22"/>
          <w:szCs w:val="22"/>
          <w:lang w:val="en-GB"/>
        </w:rPr>
        <w:tab/>
        <w:t>confirm. Colour: Client to confirm.</w:t>
      </w:r>
      <w:r w:rsidRPr="002A41C4">
        <w:rPr>
          <w:rFonts w:ascii="Arial" w:hAnsi="Arial" w:cs="Arial"/>
          <w:noProof/>
          <w:sz w:val="22"/>
          <w:szCs w:val="22"/>
          <w:lang w:val="en-GB" w:eastAsia="en-GB"/>
        </w:rPr>
        <w:t xml:space="preserve"> </w:t>
      </w:r>
      <w:r w:rsidRPr="002A41C4">
        <w:rPr>
          <w:rFonts w:ascii="Arial" w:hAnsi="Arial" w:cs="Arial"/>
          <w:noProof/>
          <w:sz w:val="22"/>
          <w:szCs w:val="22"/>
          <w:lang w:val="en-GB"/>
        </w:rPr>
        <w:t>Installation, as clause 785.</w:t>
      </w:r>
    </w:p>
    <w:p w14:paraId="0549CA96" w14:textId="77777777" w:rsidR="009E620A" w:rsidRPr="009E620A" w:rsidRDefault="009E620A" w:rsidP="009E620A">
      <w:pPr>
        <w:ind w:left="1440" w:hanging="720"/>
        <w:rPr>
          <w:rFonts w:ascii="Arial" w:hAnsi="Arial" w:cs="Arial"/>
          <w:sz w:val="22"/>
          <w:szCs w:val="22"/>
          <w:lang w:val="en-GB" w:eastAsia="en-GB"/>
        </w:rPr>
      </w:pPr>
      <w:r w:rsidRPr="002A41C4">
        <w:rPr>
          <w:rFonts w:ascii="Arial" w:hAnsi="Arial" w:cs="Arial"/>
          <w:sz w:val="22"/>
          <w:szCs w:val="22"/>
          <w:lang w:val="en-GB"/>
        </w:rPr>
        <w:t xml:space="preserve">- </w:t>
      </w:r>
      <w:r w:rsidRPr="002A41C4">
        <w:rPr>
          <w:rFonts w:ascii="Arial" w:hAnsi="Arial" w:cs="Arial"/>
          <w:sz w:val="22"/>
          <w:szCs w:val="22"/>
          <w:lang w:val="en-GB"/>
        </w:rPr>
        <w:tab/>
      </w:r>
      <w:r w:rsidRPr="002A41C4">
        <w:rPr>
          <w:rFonts w:ascii="Arial" w:hAnsi="Arial" w:cs="Arial"/>
          <w:b/>
          <w:sz w:val="22"/>
          <w:szCs w:val="20"/>
          <w:lang w:val="en-GB"/>
        </w:rPr>
        <w:t xml:space="preserve">Bauder </w:t>
      </w:r>
      <w:r w:rsidR="00E552EF" w:rsidRPr="002A41C4">
        <w:rPr>
          <w:rFonts w:ascii="Arial" w:hAnsi="Arial" w:cs="Arial"/>
          <w:b/>
          <w:sz w:val="22"/>
          <w:szCs w:val="20"/>
          <w:lang w:val="en-GB"/>
        </w:rPr>
        <w:t>Lightning Conductor Clips</w:t>
      </w:r>
      <w:r w:rsidR="00E552EF" w:rsidRPr="00860455">
        <w:rPr>
          <w:rFonts w:ascii="Arial" w:hAnsi="Arial" w:cs="Arial"/>
          <w:sz w:val="22"/>
          <w:szCs w:val="20"/>
          <w:lang w:val="en-GB"/>
        </w:rPr>
        <w:t xml:space="preserve"> </w:t>
      </w:r>
      <w:r w:rsidRPr="00860455">
        <w:rPr>
          <w:rFonts w:ascii="Arial" w:hAnsi="Arial" w:cs="Arial"/>
          <w:sz w:val="22"/>
          <w:szCs w:val="20"/>
          <w:lang w:val="en-GB"/>
        </w:rPr>
        <w:t xml:space="preserve">(where required) – Type 4 for PVC coated tapes and uncoated tapes. </w:t>
      </w:r>
      <w:r w:rsidRPr="008A7420">
        <w:rPr>
          <w:rFonts w:ascii="Arial" w:hAnsi="Arial" w:cs="Arial"/>
          <w:sz w:val="22"/>
          <w:szCs w:val="20"/>
          <w:lang w:val="en-GB"/>
        </w:rPr>
        <w:t>Installation, as clause 786.</w:t>
      </w:r>
      <w:r w:rsidRPr="008A7420">
        <w:rPr>
          <w:rFonts w:cs="Arial"/>
          <w:sz w:val="22"/>
          <w:szCs w:val="20"/>
          <w:lang w:val="en-GB"/>
        </w:rPr>
        <w:t xml:space="preserve"> </w:t>
      </w:r>
    </w:p>
    <w:p w14:paraId="7AED907D" w14:textId="77777777" w:rsidR="007E25AB" w:rsidRPr="007E25AB" w:rsidRDefault="007E25AB" w:rsidP="00E552EF">
      <w:pPr>
        <w:pStyle w:val="NBSclause"/>
        <w:numPr>
          <w:ilvl w:val="0"/>
          <w:numId w:val="21"/>
        </w:numPr>
        <w:tabs>
          <w:tab w:val="clear" w:pos="284"/>
          <w:tab w:val="clear" w:pos="680"/>
        </w:tabs>
        <w:ind w:left="709"/>
        <w:rPr>
          <w:rFonts w:cs="Arial"/>
          <w:b/>
          <w:szCs w:val="22"/>
        </w:rPr>
      </w:pPr>
      <w:r w:rsidRPr="007E25AB">
        <w:rPr>
          <w:rFonts w:cs="Arial"/>
          <w:b/>
          <w:szCs w:val="22"/>
        </w:rPr>
        <w:t xml:space="preserve">Additional Requirements: </w:t>
      </w:r>
      <w:r w:rsidRPr="007E25AB">
        <w:rPr>
          <w:rFonts w:cs="Arial"/>
          <w:szCs w:val="22"/>
        </w:rPr>
        <w:t xml:space="preserve">210, 230, 515, 520, </w:t>
      </w:r>
      <w:r w:rsidR="00EC4BDC">
        <w:rPr>
          <w:rFonts w:cs="Arial"/>
          <w:szCs w:val="22"/>
        </w:rPr>
        <w:t xml:space="preserve">522, </w:t>
      </w:r>
      <w:r w:rsidR="00D62D6D">
        <w:rPr>
          <w:rFonts w:cs="Arial"/>
          <w:szCs w:val="22"/>
        </w:rPr>
        <w:t>5</w:t>
      </w:r>
      <w:r w:rsidRPr="007E25AB">
        <w:rPr>
          <w:rFonts w:cs="Arial"/>
          <w:szCs w:val="22"/>
        </w:rPr>
        <w:t>60, 561, 562, 910, 940.</w:t>
      </w:r>
    </w:p>
    <w:p w14:paraId="06CD0DDD" w14:textId="77777777" w:rsidR="007E25AB" w:rsidRPr="007E25AB" w:rsidRDefault="007E25AB" w:rsidP="00E552EF">
      <w:pPr>
        <w:pStyle w:val="NBSclause"/>
        <w:numPr>
          <w:ilvl w:val="0"/>
          <w:numId w:val="21"/>
        </w:numPr>
        <w:tabs>
          <w:tab w:val="clear" w:pos="284"/>
          <w:tab w:val="clear" w:pos="680"/>
        </w:tabs>
        <w:ind w:left="709"/>
        <w:rPr>
          <w:rFonts w:cs="Arial"/>
          <w:szCs w:val="22"/>
        </w:rPr>
      </w:pPr>
      <w:r w:rsidRPr="007E25AB">
        <w:rPr>
          <w:rFonts w:cs="Arial"/>
          <w:b/>
          <w:szCs w:val="22"/>
        </w:rPr>
        <w:t>Guarantee information:</w:t>
      </w:r>
      <w:r w:rsidRPr="007E25AB">
        <w:rPr>
          <w:rFonts w:cs="Arial"/>
          <w:szCs w:val="22"/>
        </w:rPr>
        <w:t xml:space="preserve"> Refer clause </w:t>
      </w:r>
      <w:r w:rsidRPr="002C57EB">
        <w:rPr>
          <w:rFonts w:cs="Arial"/>
          <w:szCs w:val="22"/>
        </w:rPr>
        <w:t>950</w:t>
      </w:r>
      <w:r w:rsidR="00015590">
        <w:rPr>
          <w:rFonts w:cs="Arial"/>
          <w:szCs w:val="22"/>
        </w:rPr>
        <w:t>C</w:t>
      </w:r>
      <w:r w:rsidRPr="002C57EB">
        <w:rPr>
          <w:rFonts w:cs="Arial"/>
          <w:szCs w:val="22"/>
        </w:rPr>
        <w:t>.</w:t>
      </w:r>
    </w:p>
    <w:p w14:paraId="039993E8" w14:textId="77777777" w:rsidR="00380718" w:rsidRPr="007E25AB" w:rsidRDefault="00380718" w:rsidP="007E25AB">
      <w:pPr>
        <w:pStyle w:val="NBSclause"/>
        <w:ind w:left="720" w:firstLine="0"/>
        <w:rPr>
          <w:rFonts w:cs="Arial"/>
          <w:szCs w:val="22"/>
        </w:rPr>
      </w:pPr>
    </w:p>
    <w:p w14:paraId="35CBDCBC" w14:textId="77777777" w:rsidR="00F64588" w:rsidRPr="00860455" w:rsidRDefault="00F64588" w:rsidP="007E25AB">
      <w:pPr>
        <w:rPr>
          <w:rFonts w:ascii="Arial" w:hAnsi="Arial" w:cs="Arial"/>
          <w:sz w:val="22"/>
          <w:szCs w:val="22"/>
          <w:lang w:val="en-GB"/>
        </w:rPr>
      </w:pPr>
    </w:p>
    <w:p w14:paraId="68DFEDA3" w14:textId="77777777" w:rsidR="001C1E09" w:rsidRPr="007E25AB" w:rsidRDefault="001C1E09" w:rsidP="007E25AB">
      <w:pPr>
        <w:rPr>
          <w:rFonts w:ascii="Arial" w:hAnsi="Arial" w:cs="Arial"/>
          <w:b/>
          <w:sz w:val="22"/>
          <w:szCs w:val="22"/>
        </w:rPr>
      </w:pPr>
      <w:r w:rsidRPr="00860455">
        <w:rPr>
          <w:rFonts w:ascii="Arial" w:hAnsi="Arial" w:cs="Arial"/>
          <w:b/>
          <w:sz w:val="22"/>
          <w:szCs w:val="22"/>
          <w:lang w:val="en-GB"/>
        </w:rPr>
        <w:tab/>
      </w:r>
      <w:r w:rsidRPr="007E25AB">
        <w:rPr>
          <w:rFonts w:ascii="Arial" w:hAnsi="Arial" w:cs="Arial"/>
          <w:b/>
          <w:sz w:val="22"/>
          <w:szCs w:val="22"/>
        </w:rPr>
        <w:t>PERFORMANCE</w:t>
      </w:r>
    </w:p>
    <w:p w14:paraId="71AC8225" w14:textId="77777777" w:rsidR="001C1E09" w:rsidRPr="007E25AB" w:rsidRDefault="001C1E09" w:rsidP="007E25AB">
      <w:pPr>
        <w:pStyle w:val="NBSclause"/>
        <w:rPr>
          <w:rFonts w:cs="Arial"/>
          <w:szCs w:val="22"/>
        </w:rPr>
      </w:pPr>
    </w:p>
    <w:p w14:paraId="0209AFEB" w14:textId="77777777" w:rsidR="001C1E09" w:rsidRPr="007E25AB" w:rsidRDefault="001C1E09" w:rsidP="002A41C4">
      <w:pPr>
        <w:pStyle w:val="NBSclause"/>
        <w:ind w:left="0" w:firstLine="0"/>
        <w:rPr>
          <w:rFonts w:cs="Arial"/>
          <w:szCs w:val="22"/>
        </w:rPr>
      </w:pPr>
      <w:r w:rsidRPr="007E25AB">
        <w:rPr>
          <w:rFonts w:cs="Arial"/>
          <w:b/>
          <w:vanish/>
          <w:szCs w:val="22"/>
        </w:rPr>
        <w:t>J41/</w:t>
      </w:r>
      <w:r w:rsidRPr="007E25AB">
        <w:rPr>
          <w:rFonts w:cs="Arial"/>
          <w:b/>
          <w:szCs w:val="22"/>
        </w:rPr>
        <w:t>210</w:t>
      </w:r>
      <w:r w:rsidRPr="007E25AB">
        <w:rPr>
          <w:rFonts w:cs="Arial"/>
          <w:szCs w:val="22"/>
        </w:rPr>
        <w:tab/>
      </w:r>
      <w:r w:rsidRPr="007E25AB">
        <w:rPr>
          <w:rFonts w:cs="Arial"/>
          <w:b/>
          <w:szCs w:val="22"/>
        </w:rPr>
        <w:t>ROOF PERFORMANCE</w:t>
      </w:r>
    </w:p>
    <w:p w14:paraId="48AE8231" w14:textId="77777777" w:rsidR="001C1E09" w:rsidRPr="007E25AB" w:rsidRDefault="001C1E09" w:rsidP="007E25AB">
      <w:pPr>
        <w:pStyle w:val="NBSclause"/>
        <w:numPr>
          <w:ilvl w:val="0"/>
          <w:numId w:val="3"/>
        </w:numPr>
        <w:rPr>
          <w:rFonts w:cs="Arial"/>
          <w:b/>
          <w:szCs w:val="22"/>
        </w:rPr>
      </w:pPr>
      <w:r w:rsidRPr="007E25AB">
        <w:rPr>
          <w:rFonts w:cs="Arial"/>
          <w:b/>
          <w:szCs w:val="22"/>
        </w:rPr>
        <w:t>General:</w:t>
      </w:r>
      <w:r w:rsidRPr="007E25AB">
        <w:rPr>
          <w:rFonts w:cs="Arial"/>
          <w:szCs w:val="22"/>
        </w:rPr>
        <w:t xml:space="preserve"> Secure, free draining and weather tight.</w:t>
      </w:r>
      <w:r w:rsidRPr="007E25AB">
        <w:rPr>
          <w:rFonts w:cs="Arial"/>
          <w:b/>
          <w:szCs w:val="22"/>
        </w:rPr>
        <w:t xml:space="preserve"> </w:t>
      </w:r>
    </w:p>
    <w:p w14:paraId="69C57801" w14:textId="77777777" w:rsidR="001C1E09" w:rsidRPr="007E25AB" w:rsidRDefault="001C1E09" w:rsidP="007E25AB">
      <w:pPr>
        <w:pStyle w:val="NBSclause"/>
        <w:tabs>
          <w:tab w:val="clear" w:pos="284"/>
          <w:tab w:val="clear" w:pos="680"/>
        </w:tabs>
        <w:ind w:left="0" w:firstLine="680"/>
        <w:rPr>
          <w:rFonts w:cs="Arial"/>
          <w:b/>
          <w:szCs w:val="22"/>
        </w:rPr>
      </w:pPr>
    </w:p>
    <w:p w14:paraId="0D0BD6FA" w14:textId="77777777" w:rsidR="002A41C4" w:rsidRPr="00CB77FB" w:rsidRDefault="002A41C4" w:rsidP="002A41C4">
      <w:pPr>
        <w:rPr>
          <w:rFonts w:ascii="Arial" w:hAnsi="Arial" w:cs="Arial"/>
          <w:b/>
          <w:noProof/>
          <w:sz w:val="22"/>
          <w:szCs w:val="22"/>
        </w:rPr>
      </w:pPr>
      <w:r w:rsidRPr="00CB77FB">
        <w:rPr>
          <w:rFonts w:ascii="Arial" w:hAnsi="Arial" w:cs="Arial"/>
          <w:b/>
          <w:noProof/>
          <w:sz w:val="22"/>
          <w:szCs w:val="22"/>
        </w:rPr>
        <w:t>230A</w:t>
      </w:r>
      <w:r w:rsidRPr="00CB77FB">
        <w:rPr>
          <w:rFonts w:ascii="Arial" w:hAnsi="Arial" w:cs="Arial"/>
          <w:b/>
          <w:noProof/>
          <w:sz w:val="22"/>
          <w:szCs w:val="22"/>
        </w:rPr>
        <w:tab/>
        <w:t>INSULATION</w:t>
      </w:r>
    </w:p>
    <w:p w14:paraId="1A42E17B" w14:textId="102C2107" w:rsidR="002A41C4" w:rsidRPr="00D150F0" w:rsidRDefault="002A41C4" w:rsidP="002A41C4">
      <w:pPr>
        <w:numPr>
          <w:ilvl w:val="0"/>
          <w:numId w:val="15"/>
        </w:numPr>
        <w:rPr>
          <w:rFonts w:ascii="Arial" w:hAnsi="Arial" w:cs="Arial"/>
          <w:b/>
          <w:noProof/>
          <w:sz w:val="22"/>
          <w:szCs w:val="22"/>
          <w:lang w:val="en-GB"/>
        </w:rPr>
      </w:pPr>
      <w:r w:rsidRPr="00D150F0">
        <w:rPr>
          <w:rFonts w:ascii="Arial" w:hAnsi="Arial" w:cs="Arial"/>
          <w:b/>
          <w:noProof/>
          <w:sz w:val="22"/>
          <w:szCs w:val="22"/>
          <w:lang w:val="en-GB"/>
        </w:rPr>
        <w:t xml:space="preserve">Thermal transmittance (U-Value) of roof: </w:t>
      </w:r>
      <w:r w:rsidRPr="00ED296D">
        <w:rPr>
          <w:rFonts w:ascii="Arial" w:hAnsi="Arial" w:cs="Arial"/>
          <w:noProof/>
          <w:sz w:val="22"/>
          <w:szCs w:val="22"/>
          <w:lang w:val="en-US"/>
        </w:rPr>
        <w:t>0.</w:t>
      </w:r>
      <w:r>
        <w:rPr>
          <w:rFonts w:ascii="Arial" w:hAnsi="Arial" w:cs="Arial"/>
          <w:noProof/>
          <w:sz w:val="22"/>
          <w:szCs w:val="22"/>
          <w:lang w:val="en-US"/>
        </w:rPr>
        <w:t>11</w:t>
      </w:r>
      <w:r w:rsidRPr="00ED296D">
        <w:rPr>
          <w:rFonts w:ascii="Arial" w:hAnsi="Arial" w:cs="Arial"/>
          <w:noProof/>
          <w:sz w:val="22"/>
          <w:szCs w:val="22"/>
          <w:lang w:val="en-US"/>
        </w:rPr>
        <w:t>W/m²K – Subject to confirmation following site measurement and detail layout drawing creation post construction</w:t>
      </w:r>
      <w:r>
        <w:rPr>
          <w:rFonts w:ascii="Arial" w:hAnsi="Arial" w:cs="Arial"/>
          <w:noProof/>
          <w:sz w:val="22"/>
          <w:szCs w:val="22"/>
          <w:lang w:val="en-US"/>
        </w:rPr>
        <w:t>.</w:t>
      </w:r>
      <w:r w:rsidRPr="006935D2">
        <w:rPr>
          <w:rFonts w:ascii="Arial" w:eastAsia="Calibri" w:hAnsi="Arial" w:cs="Arial"/>
          <w:sz w:val="22"/>
          <w:szCs w:val="22"/>
          <w:highlight w:val="yellow"/>
          <w:lang w:val="en-GB"/>
        </w:rPr>
        <w:t xml:space="preserve"> </w:t>
      </w:r>
    </w:p>
    <w:p w14:paraId="12D0E90E" w14:textId="77777777" w:rsidR="002A41C4" w:rsidRPr="002D0C3B" w:rsidRDefault="002A41C4" w:rsidP="002A41C4">
      <w:pPr>
        <w:tabs>
          <w:tab w:val="left" w:pos="284"/>
          <w:tab w:val="left" w:pos="680"/>
        </w:tabs>
        <w:ind w:left="720"/>
        <w:rPr>
          <w:rFonts w:ascii="Arial" w:eastAsia="Calibri" w:hAnsi="Arial" w:cs="Arial"/>
          <w:sz w:val="22"/>
          <w:szCs w:val="22"/>
          <w:lang w:val="en-GB"/>
        </w:rPr>
      </w:pPr>
      <w:r w:rsidRPr="00D150F0">
        <w:rPr>
          <w:rFonts w:ascii="Arial" w:eastAsia="Calibri" w:hAnsi="Arial" w:cs="Arial"/>
          <w:sz w:val="22"/>
          <w:szCs w:val="22"/>
          <w:lang w:val="en-GB"/>
        </w:rPr>
        <w:t xml:space="preserve">U-Values quoted are based on the Bauder waterproofing system </w:t>
      </w:r>
      <w:r>
        <w:rPr>
          <w:rFonts w:ascii="Arial" w:eastAsia="Calibri" w:hAnsi="Arial" w:cs="Arial"/>
          <w:sz w:val="22"/>
          <w:szCs w:val="22"/>
          <w:lang w:val="en-GB"/>
        </w:rPr>
        <w:t>build up</w:t>
      </w:r>
      <w:r w:rsidRPr="00F61EDF">
        <w:rPr>
          <w:rFonts w:ascii="Arial" w:eastAsia="Calibri" w:hAnsi="Arial" w:cs="Arial"/>
          <w:sz w:val="22"/>
          <w:szCs w:val="22"/>
          <w:lang w:val="en-GB"/>
        </w:rPr>
        <w:t xml:space="preserve"> </w:t>
      </w:r>
      <w:r w:rsidRPr="00D150F0">
        <w:rPr>
          <w:rFonts w:ascii="Arial" w:eastAsia="Calibri" w:hAnsi="Arial" w:cs="Arial"/>
          <w:sz w:val="22"/>
          <w:szCs w:val="22"/>
          <w:lang w:val="en-GB"/>
        </w:rPr>
        <w:t>including insulation and underlying deck material only. This does not include the supporting structure and/or any other materials within the construction below the deck, unless Bauder has been advised otherwise prior to producing the calculations. Refer to the project specific U-Value Calculation for additional information.</w:t>
      </w:r>
    </w:p>
    <w:p w14:paraId="7389687E" w14:textId="77777777" w:rsidR="002A41C4" w:rsidRPr="00D150F0" w:rsidRDefault="002A41C4" w:rsidP="002A41C4">
      <w:pPr>
        <w:ind w:left="720"/>
        <w:rPr>
          <w:rFonts w:ascii="Arial" w:hAnsi="Arial" w:cs="Arial"/>
          <w:b/>
          <w:noProof/>
          <w:sz w:val="22"/>
          <w:szCs w:val="22"/>
          <w:lang w:val="en-GB"/>
        </w:rPr>
      </w:pPr>
      <w:r w:rsidRPr="00D150F0">
        <w:rPr>
          <w:rFonts w:ascii="Arial" w:hAnsi="Arial" w:cs="Arial"/>
          <w:noProof/>
          <w:sz w:val="22"/>
          <w:szCs w:val="22"/>
          <w:lang w:val="en-GB"/>
        </w:rPr>
        <w:t xml:space="preserve">Design Subject to confirmation following site measurement and detail layout drawing creation post construction. </w:t>
      </w:r>
    </w:p>
    <w:p w14:paraId="797AA2A1" w14:textId="77777777" w:rsidR="002A41C4" w:rsidRPr="00D150F0" w:rsidRDefault="002A41C4" w:rsidP="002A41C4">
      <w:pPr>
        <w:numPr>
          <w:ilvl w:val="0"/>
          <w:numId w:val="15"/>
        </w:numPr>
        <w:rPr>
          <w:rFonts w:ascii="Arial" w:hAnsi="Arial" w:cs="Arial"/>
          <w:noProof/>
          <w:sz w:val="22"/>
          <w:szCs w:val="22"/>
          <w:lang w:val="en-GB"/>
        </w:rPr>
      </w:pPr>
      <w:r w:rsidRPr="00D150F0">
        <w:rPr>
          <w:rFonts w:ascii="Arial" w:hAnsi="Arial" w:cs="Arial"/>
          <w:b/>
          <w:noProof/>
          <w:sz w:val="22"/>
          <w:szCs w:val="22"/>
          <w:lang w:val="en-GB"/>
        </w:rPr>
        <w:t xml:space="preserve">Finished Surface:  </w:t>
      </w:r>
      <w:r w:rsidRPr="00D150F0">
        <w:rPr>
          <w:rFonts w:ascii="Arial" w:hAnsi="Arial" w:cs="Arial"/>
          <w:noProof/>
          <w:sz w:val="22"/>
          <w:szCs w:val="22"/>
          <w:lang w:val="en-GB"/>
        </w:rPr>
        <w:t>Suitably even, stable and robust to receive roof covering.</w:t>
      </w:r>
    </w:p>
    <w:p w14:paraId="70BDFA3D" w14:textId="77777777" w:rsidR="002A41C4" w:rsidRPr="00D150F0" w:rsidRDefault="002A41C4" w:rsidP="002A41C4">
      <w:pPr>
        <w:numPr>
          <w:ilvl w:val="0"/>
          <w:numId w:val="15"/>
        </w:numPr>
        <w:rPr>
          <w:rFonts w:ascii="Arial" w:hAnsi="Arial" w:cs="Arial"/>
          <w:noProof/>
          <w:sz w:val="22"/>
          <w:szCs w:val="22"/>
          <w:lang w:val="en-GB"/>
        </w:rPr>
      </w:pPr>
      <w:r w:rsidRPr="00D150F0">
        <w:rPr>
          <w:rFonts w:ascii="Arial" w:hAnsi="Arial" w:cs="Arial"/>
          <w:b/>
          <w:noProof/>
          <w:sz w:val="22"/>
          <w:szCs w:val="22"/>
          <w:lang w:val="en-GB"/>
        </w:rPr>
        <w:t>Insulation compliance:</w:t>
      </w:r>
      <w:r w:rsidRPr="00D150F0">
        <w:rPr>
          <w:rFonts w:ascii="Arial" w:hAnsi="Arial" w:cs="Arial"/>
          <w:noProof/>
          <w:sz w:val="22"/>
          <w:szCs w:val="22"/>
          <w:lang w:val="en-GB"/>
        </w:rPr>
        <w:t xml:space="preserve"> To  EN12667:2001-01 and European Technical Approval ETA-13/0493.</w:t>
      </w:r>
    </w:p>
    <w:p w14:paraId="2AC5E107" w14:textId="77777777" w:rsidR="00D26EA2" w:rsidRPr="007E25AB" w:rsidRDefault="00D26EA2" w:rsidP="007E25AB">
      <w:pPr>
        <w:pStyle w:val="NBSclause"/>
        <w:ind w:left="0" w:firstLine="0"/>
        <w:rPr>
          <w:rFonts w:cs="Arial"/>
          <w:szCs w:val="22"/>
        </w:rPr>
      </w:pPr>
    </w:p>
    <w:p w14:paraId="04568198" w14:textId="77777777" w:rsidR="001C1E09" w:rsidRPr="007E25AB" w:rsidRDefault="001C1E09" w:rsidP="007E25AB">
      <w:pPr>
        <w:pStyle w:val="NBSclause"/>
        <w:tabs>
          <w:tab w:val="clear" w:pos="284"/>
          <w:tab w:val="clear" w:pos="680"/>
        </w:tabs>
        <w:ind w:left="0" w:firstLine="0"/>
        <w:rPr>
          <w:rFonts w:cs="Arial"/>
          <w:b/>
          <w:color w:val="FF0000"/>
          <w:szCs w:val="22"/>
        </w:rPr>
      </w:pPr>
    </w:p>
    <w:p w14:paraId="05B6529A" w14:textId="77777777" w:rsidR="001C1E09" w:rsidRPr="00F1485F" w:rsidRDefault="001C1E09" w:rsidP="007E25AB">
      <w:pPr>
        <w:pStyle w:val="NBSclause"/>
        <w:tabs>
          <w:tab w:val="clear" w:pos="284"/>
          <w:tab w:val="clear" w:pos="680"/>
        </w:tabs>
        <w:ind w:firstLine="0"/>
        <w:rPr>
          <w:rFonts w:cs="Arial"/>
          <w:b/>
          <w:szCs w:val="22"/>
        </w:rPr>
      </w:pPr>
      <w:r w:rsidRPr="00F1485F">
        <w:rPr>
          <w:rFonts w:cs="Arial"/>
          <w:b/>
          <w:szCs w:val="22"/>
        </w:rPr>
        <w:t>PRODUCTS</w:t>
      </w:r>
    </w:p>
    <w:p w14:paraId="3E8BA221" w14:textId="77777777" w:rsidR="001C1E09" w:rsidRPr="00F1485F" w:rsidRDefault="001C1E09" w:rsidP="007E25AB">
      <w:pPr>
        <w:pStyle w:val="NBSclause"/>
        <w:tabs>
          <w:tab w:val="clear" w:pos="284"/>
          <w:tab w:val="clear" w:pos="680"/>
        </w:tabs>
        <w:ind w:left="0" w:firstLine="0"/>
        <w:rPr>
          <w:rFonts w:cs="Arial"/>
          <w:b/>
          <w:szCs w:val="22"/>
        </w:rPr>
      </w:pPr>
    </w:p>
    <w:p w14:paraId="0DD7B112" w14:textId="77777777" w:rsidR="00F1485F" w:rsidRPr="00F1485F" w:rsidRDefault="00F1485F" w:rsidP="00F1485F">
      <w:pPr>
        <w:rPr>
          <w:rFonts w:ascii="Arial" w:hAnsi="Arial" w:cs="Arial"/>
          <w:b/>
          <w:bCs/>
          <w:sz w:val="22"/>
          <w:szCs w:val="22"/>
          <w:lang w:eastAsia="en-GB"/>
        </w:rPr>
      </w:pPr>
      <w:r w:rsidRPr="00F1485F">
        <w:rPr>
          <w:rFonts w:ascii="Arial" w:hAnsi="Arial" w:cs="Arial"/>
          <w:b/>
          <w:bCs/>
          <w:sz w:val="22"/>
          <w:szCs w:val="22"/>
          <w:lang w:eastAsia="en-GB"/>
        </w:rPr>
        <w:t>330     TIMBER TRIMS, ETC</w:t>
      </w:r>
    </w:p>
    <w:p w14:paraId="26B0B44A" w14:textId="77777777" w:rsidR="00F1485F" w:rsidRPr="00860455" w:rsidRDefault="00F1485F" w:rsidP="00F1485F">
      <w:pPr>
        <w:numPr>
          <w:ilvl w:val="0"/>
          <w:numId w:val="3"/>
        </w:numPr>
        <w:rPr>
          <w:rFonts w:ascii="Arial" w:hAnsi="Arial" w:cs="Arial"/>
          <w:sz w:val="22"/>
          <w:szCs w:val="22"/>
          <w:lang w:val="en-GB" w:eastAsia="en-GB"/>
        </w:rPr>
      </w:pPr>
      <w:r w:rsidRPr="00860455">
        <w:rPr>
          <w:rFonts w:ascii="Arial" w:hAnsi="Arial" w:cs="Arial"/>
          <w:b/>
          <w:bCs/>
          <w:sz w:val="22"/>
          <w:szCs w:val="22"/>
          <w:lang w:val="en-GB" w:eastAsia="en-GB"/>
        </w:rPr>
        <w:t>Quality:</w:t>
      </w:r>
      <w:r w:rsidRPr="00860455">
        <w:rPr>
          <w:rFonts w:ascii="Arial" w:hAnsi="Arial" w:cs="Arial"/>
          <w:sz w:val="22"/>
          <w:szCs w:val="22"/>
          <w:lang w:val="en-GB" w:eastAsia="en-GB"/>
        </w:rPr>
        <w:t xml:space="preserve"> Planed. Free from wane, pitch pockets, decay and insect attack (except ambrosia </w:t>
      </w:r>
    </w:p>
    <w:p w14:paraId="64014FED" w14:textId="77777777" w:rsidR="00F1485F" w:rsidRPr="00F1485F" w:rsidRDefault="00F1485F" w:rsidP="00F1485F">
      <w:pPr>
        <w:ind w:firstLine="720"/>
        <w:rPr>
          <w:rFonts w:ascii="Arial" w:hAnsi="Arial" w:cs="Arial"/>
          <w:sz w:val="22"/>
          <w:szCs w:val="22"/>
          <w:lang w:eastAsia="en-GB"/>
        </w:rPr>
      </w:pPr>
      <w:r w:rsidRPr="00F1485F">
        <w:rPr>
          <w:rFonts w:ascii="Arial" w:hAnsi="Arial" w:cs="Arial"/>
          <w:sz w:val="22"/>
          <w:szCs w:val="22"/>
          <w:lang w:eastAsia="en-GB"/>
        </w:rPr>
        <w:t>beetle damage).</w:t>
      </w:r>
    </w:p>
    <w:p w14:paraId="21641728" w14:textId="77777777" w:rsidR="00F1485F" w:rsidRPr="00860455" w:rsidRDefault="00F1485F" w:rsidP="00F1485F">
      <w:pPr>
        <w:numPr>
          <w:ilvl w:val="0"/>
          <w:numId w:val="3"/>
        </w:numPr>
        <w:rPr>
          <w:rFonts w:ascii="Arial" w:hAnsi="Arial" w:cs="Arial"/>
          <w:sz w:val="22"/>
          <w:szCs w:val="22"/>
          <w:lang w:val="en-GB" w:eastAsia="en-GB"/>
        </w:rPr>
      </w:pPr>
      <w:r w:rsidRPr="00860455">
        <w:rPr>
          <w:rFonts w:ascii="Arial" w:hAnsi="Arial" w:cs="Arial"/>
          <w:b/>
          <w:bCs/>
          <w:sz w:val="22"/>
          <w:szCs w:val="22"/>
          <w:lang w:val="en-GB" w:eastAsia="en-GB"/>
        </w:rPr>
        <w:t xml:space="preserve">Moisture content at time of covering (maximum): </w:t>
      </w:r>
      <w:r w:rsidRPr="00860455">
        <w:rPr>
          <w:rFonts w:ascii="Arial" w:hAnsi="Arial" w:cs="Arial"/>
          <w:sz w:val="22"/>
          <w:szCs w:val="22"/>
          <w:lang w:val="en-GB" w:eastAsia="en-GB"/>
        </w:rPr>
        <w:t>22%.</w:t>
      </w:r>
    </w:p>
    <w:p w14:paraId="17D92E21" w14:textId="77777777" w:rsidR="00F1485F" w:rsidRPr="00860455" w:rsidRDefault="00F1485F" w:rsidP="00F1485F">
      <w:pPr>
        <w:numPr>
          <w:ilvl w:val="0"/>
          <w:numId w:val="3"/>
        </w:numPr>
        <w:rPr>
          <w:rFonts w:ascii="Arial" w:hAnsi="Arial" w:cs="Arial"/>
          <w:sz w:val="22"/>
          <w:szCs w:val="22"/>
          <w:lang w:val="en-GB" w:eastAsia="en-GB"/>
        </w:rPr>
      </w:pPr>
      <w:r w:rsidRPr="00860455">
        <w:rPr>
          <w:rFonts w:ascii="Arial" w:hAnsi="Arial" w:cs="Arial"/>
          <w:b/>
          <w:bCs/>
          <w:sz w:val="22"/>
          <w:szCs w:val="22"/>
          <w:lang w:val="en-GB" w:eastAsia="en-GB"/>
        </w:rPr>
        <w:t>Preservative treatment:</w:t>
      </w:r>
      <w:r w:rsidRPr="00860455">
        <w:rPr>
          <w:rFonts w:ascii="Arial" w:hAnsi="Arial" w:cs="Arial"/>
          <w:sz w:val="22"/>
          <w:szCs w:val="22"/>
          <w:lang w:val="en-GB" w:eastAsia="en-GB"/>
        </w:rPr>
        <w:t xml:space="preserve"> Contract Administrator to advise. Please note organic solvent</w:t>
      </w:r>
      <w:r w:rsidR="00901A55">
        <w:rPr>
          <w:rFonts w:ascii="Arial" w:hAnsi="Arial" w:cs="Arial"/>
          <w:sz w:val="22"/>
          <w:szCs w:val="22"/>
          <w:lang w:val="en-GB" w:eastAsia="en-GB"/>
        </w:rPr>
        <w:t>-</w:t>
      </w:r>
      <w:r w:rsidRPr="00860455">
        <w:rPr>
          <w:rFonts w:ascii="Arial" w:hAnsi="Arial" w:cs="Arial"/>
          <w:sz w:val="22"/>
          <w:szCs w:val="22"/>
          <w:lang w:val="en-GB" w:eastAsia="en-GB"/>
        </w:rPr>
        <w:t>based timber preservatives are not permitted, as may affect the waterproofing.</w:t>
      </w:r>
    </w:p>
    <w:p w14:paraId="01CB5E3E" w14:textId="77777777" w:rsidR="00890C94" w:rsidRPr="007E25AB" w:rsidRDefault="00890C94" w:rsidP="007E25AB">
      <w:pPr>
        <w:widowControl w:val="0"/>
        <w:autoSpaceDE w:val="0"/>
        <w:autoSpaceDN w:val="0"/>
        <w:adjustRightInd w:val="0"/>
        <w:rPr>
          <w:rFonts w:ascii="Arial" w:hAnsi="Arial" w:cs="Arial"/>
          <w:b/>
          <w:bCs/>
          <w:sz w:val="22"/>
          <w:szCs w:val="22"/>
          <w:lang w:val="en-GB"/>
        </w:rPr>
      </w:pPr>
    </w:p>
    <w:p w14:paraId="71EB111D" w14:textId="77777777" w:rsidR="00E86839" w:rsidRDefault="00E86839" w:rsidP="00E86839">
      <w:pPr>
        <w:tabs>
          <w:tab w:val="left" w:pos="284"/>
          <w:tab w:val="left" w:pos="680"/>
        </w:tabs>
        <w:ind w:left="680" w:hanging="680"/>
        <w:rPr>
          <w:rFonts w:ascii="Arial" w:hAnsi="Arial" w:cs="Arial"/>
          <w:b/>
          <w:sz w:val="22"/>
          <w:szCs w:val="22"/>
          <w:lang w:val="en-GB"/>
        </w:rPr>
      </w:pPr>
      <w:proofErr w:type="gramStart"/>
      <w:r w:rsidRPr="00E55BE6">
        <w:rPr>
          <w:rFonts w:ascii="Arial" w:hAnsi="Arial" w:cs="Arial"/>
          <w:b/>
          <w:sz w:val="22"/>
          <w:szCs w:val="22"/>
          <w:lang w:val="en-GB"/>
        </w:rPr>
        <w:t xml:space="preserve">331  </w:t>
      </w:r>
      <w:r w:rsidRPr="00E55BE6">
        <w:rPr>
          <w:rFonts w:ascii="Arial" w:hAnsi="Arial" w:cs="Arial"/>
          <w:b/>
          <w:sz w:val="22"/>
          <w:szCs w:val="22"/>
          <w:lang w:val="en-GB"/>
        </w:rPr>
        <w:tab/>
      </w:r>
      <w:proofErr w:type="gramEnd"/>
      <w:r w:rsidRPr="00E55BE6">
        <w:rPr>
          <w:rFonts w:ascii="Arial" w:hAnsi="Arial" w:cs="Arial"/>
          <w:b/>
          <w:sz w:val="22"/>
          <w:szCs w:val="22"/>
          <w:lang w:val="en-GB"/>
        </w:rPr>
        <w:t>PREFORMED METAL HARD EDGE INSULATION PROTECTION ANGLES</w:t>
      </w:r>
    </w:p>
    <w:p w14:paraId="61FC8643" w14:textId="77777777" w:rsidR="00E86839" w:rsidRPr="00E55BE6" w:rsidRDefault="00E86839" w:rsidP="00E86839">
      <w:pPr>
        <w:numPr>
          <w:ilvl w:val="0"/>
          <w:numId w:val="86"/>
        </w:numPr>
        <w:tabs>
          <w:tab w:val="left" w:pos="284"/>
          <w:tab w:val="left" w:pos="680"/>
        </w:tabs>
        <w:rPr>
          <w:rFonts w:ascii="Arial" w:hAnsi="Arial" w:cs="Arial"/>
          <w:sz w:val="22"/>
          <w:szCs w:val="22"/>
          <w:lang w:val="en-GB"/>
        </w:rPr>
      </w:pPr>
      <w:r w:rsidRPr="00E55BE6">
        <w:rPr>
          <w:rFonts w:ascii="Arial" w:hAnsi="Arial" w:cs="Arial"/>
          <w:b/>
          <w:sz w:val="22"/>
          <w:szCs w:val="22"/>
          <w:lang w:val="en-GB"/>
        </w:rPr>
        <w:t xml:space="preserve">Material: </w:t>
      </w:r>
      <w:r w:rsidRPr="00E55BE6">
        <w:rPr>
          <w:rFonts w:ascii="Arial" w:hAnsi="Arial" w:cs="Arial"/>
          <w:bCs/>
          <w:sz w:val="22"/>
          <w:szCs w:val="22"/>
          <w:lang w:val="en-GB"/>
        </w:rPr>
        <w:t>Once bent (L-shaped)</w:t>
      </w:r>
      <w:r w:rsidRPr="00E55BE6">
        <w:rPr>
          <w:rFonts w:ascii="Arial" w:hAnsi="Arial" w:cs="Arial"/>
          <w:b/>
          <w:sz w:val="22"/>
          <w:szCs w:val="22"/>
          <w:lang w:val="en-GB"/>
        </w:rPr>
        <w:t xml:space="preserve"> </w:t>
      </w:r>
      <w:r w:rsidRPr="00E55BE6">
        <w:rPr>
          <w:rFonts w:ascii="Arial" w:hAnsi="Arial" w:cs="Arial"/>
          <w:sz w:val="22"/>
          <w:szCs w:val="22"/>
          <w:lang w:val="en-GB"/>
        </w:rPr>
        <w:t>Galvanised mild steel</w:t>
      </w:r>
    </w:p>
    <w:p w14:paraId="2FB7AB82" w14:textId="77777777" w:rsidR="00E86839" w:rsidRDefault="00E86839" w:rsidP="00E86839">
      <w:pPr>
        <w:numPr>
          <w:ilvl w:val="0"/>
          <w:numId w:val="86"/>
        </w:numPr>
        <w:tabs>
          <w:tab w:val="left" w:pos="284"/>
          <w:tab w:val="left" w:pos="680"/>
        </w:tabs>
        <w:rPr>
          <w:rFonts w:ascii="Arial" w:hAnsi="Arial" w:cs="Arial"/>
          <w:sz w:val="22"/>
          <w:szCs w:val="22"/>
        </w:rPr>
      </w:pPr>
      <w:r>
        <w:rPr>
          <w:rFonts w:ascii="Arial" w:hAnsi="Arial" w:cs="Arial"/>
          <w:b/>
          <w:sz w:val="22"/>
          <w:szCs w:val="22"/>
        </w:rPr>
        <w:t>Thickness:</w:t>
      </w:r>
      <w:r>
        <w:rPr>
          <w:rFonts w:ascii="Arial" w:hAnsi="Arial" w:cs="Arial"/>
          <w:sz w:val="22"/>
          <w:szCs w:val="22"/>
        </w:rPr>
        <w:t xml:space="preserve"> 1.6mm</w:t>
      </w:r>
    </w:p>
    <w:p w14:paraId="343B54AC" w14:textId="77777777" w:rsidR="00E86839" w:rsidRDefault="00E86839" w:rsidP="00E86839">
      <w:pPr>
        <w:numPr>
          <w:ilvl w:val="0"/>
          <w:numId w:val="86"/>
        </w:numPr>
        <w:tabs>
          <w:tab w:val="left" w:pos="284"/>
          <w:tab w:val="left" w:pos="680"/>
        </w:tabs>
        <w:rPr>
          <w:rFonts w:ascii="Arial" w:hAnsi="Arial" w:cs="Arial"/>
          <w:sz w:val="22"/>
          <w:szCs w:val="22"/>
        </w:rPr>
      </w:pPr>
      <w:r>
        <w:rPr>
          <w:rFonts w:ascii="Arial" w:hAnsi="Arial" w:cs="Arial"/>
          <w:b/>
          <w:sz w:val="22"/>
          <w:szCs w:val="22"/>
        </w:rPr>
        <w:t>Dimensions:</w:t>
      </w:r>
      <w:r>
        <w:rPr>
          <w:rFonts w:ascii="Arial" w:hAnsi="Arial" w:cs="Arial"/>
          <w:sz w:val="22"/>
          <w:szCs w:val="22"/>
        </w:rPr>
        <w:t xml:space="preserve"> </w:t>
      </w:r>
    </w:p>
    <w:p w14:paraId="632C1809" w14:textId="77777777" w:rsidR="00E86839" w:rsidRDefault="00E86839" w:rsidP="00E86839">
      <w:pPr>
        <w:tabs>
          <w:tab w:val="left" w:pos="284"/>
          <w:tab w:val="left" w:pos="680"/>
        </w:tabs>
        <w:ind w:left="720"/>
        <w:rPr>
          <w:rFonts w:ascii="Arial" w:hAnsi="Arial" w:cs="Arial"/>
          <w:sz w:val="22"/>
          <w:szCs w:val="22"/>
        </w:rPr>
      </w:pPr>
      <w:r>
        <w:rPr>
          <w:rFonts w:ascii="Arial" w:hAnsi="Arial" w:cs="Arial"/>
          <w:sz w:val="22"/>
          <w:szCs w:val="22"/>
        </w:rPr>
        <w:t>-</w:t>
      </w:r>
      <w:r>
        <w:rPr>
          <w:rFonts w:ascii="Arial" w:hAnsi="Arial" w:cs="Arial"/>
          <w:sz w:val="22"/>
          <w:szCs w:val="22"/>
        </w:rPr>
        <w:tab/>
      </w:r>
      <w:r>
        <w:rPr>
          <w:rFonts w:ascii="Arial" w:hAnsi="Arial" w:cs="Arial"/>
          <w:b/>
          <w:bCs/>
          <w:sz w:val="22"/>
          <w:szCs w:val="22"/>
        </w:rPr>
        <w:t>BauderPIR:</w:t>
      </w:r>
      <w:r>
        <w:rPr>
          <w:rFonts w:ascii="Arial" w:hAnsi="Arial" w:cs="Arial"/>
          <w:sz w:val="22"/>
          <w:szCs w:val="22"/>
        </w:rPr>
        <w:t xml:space="preserve"> 50mm x 50mm</w:t>
      </w:r>
    </w:p>
    <w:p w14:paraId="2DA2EB09" w14:textId="77777777" w:rsidR="00E86839" w:rsidRDefault="00E86839" w:rsidP="00E86839">
      <w:pPr>
        <w:tabs>
          <w:tab w:val="left" w:pos="284"/>
          <w:tab w:val="left" w:pos="680"/>
        </w:tabs>
        <w:ind w:left="720"/>
        <w:rPr>
          <w:rFonts w:ascii="Arial" w:hAnsi="Arial" w:cs="Arial"/>
          <w:sz w:val="22"/>
          <w:szCs w:val="22"/>
        </w:rPr>
      </w:pPr>
      <w:r>
        <w:rPr>
          <w:rFonts w:ascii="Arial" w:hAnsi="Arial" w:cs="Arial"/>
          <w:sz w:val="22"/>
          <w:szCs w:val="22"/>
        </w:rPr>
        <w:t>-</w:t>
      </w:r>
      <w:r>
        <w:rPr>
          <w:rFonts w:ascii="Arial" w:hAnsi="Arial" w:cs="Arial"/>
          <w:sz w:val="22"/>
          <w:szCs w:val="22"/>
        </w:rPr>
        <w:tab/>
      </w:r>
      <w:r>
        <w:rPr>
          <w:rFonts w:ascii="Arial" w:hAnsi="Arial" w:cs="Arial"/>
          <w:b/>
          <w:bCs/>
          <w:sz w:val="22"/>
          <w:szCs w:val="22"/>
        </w:rPr>
        <w:t>BauderROCK / BauderGLAS:</w:t>
      </w:r>
      <w:r>
        <w:rPr>
          <w:rFonts w:ascii="Arial" w:hAnsi="Arial" w:cs="Arial"/>
          <w:sz w:val="22"/>
          <w:szCs w:val="22"/>
        </w:rPr>
        <w:t xml:space="preserve"> 75mm x 75mm</w:t>
      </w:r>
    </w:p>
    <w:p w14:paraId="5E1F82F9" w14:textId="77777777" w:rsidR="00E86839" w:rsidRDefault="00E86839" w:rsidP="00E86839">
      <w:pPr>
        <w:numPr>
          <w:ilvl w:val="0"/>
          <w:numId w:val="86"/>
        </w:numPr>
        <w:tabs>
          <w:tab w:val="left" w:pos="284"/>
          <w:tab w:val="left" w:pos="680"/>
        </w:tabs>
        <w:rPr>
          <w:rFonts w:ascii="Arial" w:hAnsi="Arial" w:cs="Arial"/>
          <w:sz w:val="22"/>
          <w:szCs w:val="22"/>
        </w:rPr>
      </w:pPr>
      <w:r>
        <w:rPr>
          <w:rFonts w:ascii="Arial" w:hAnsi="Arial" w:cs="Arial"/>
          <w:b/>
          <w:sz w:val="22"/>
          <w:szCs w:val="22"/>
        </w:rPr>
        <w:t>Length:</w:t>
      </w:r>
      <w:r>
        <w:rPr>
          <w:rFonts w:ascii="Arial" w:hAnsi="Arial" w:cs="Arial"/>
          <w:sz w:val="22"/>
          <w:szCs w:val="22"/>
        </w:rPr>
        <w:t xml:space="preserve"> 3 m max.  </w:t>
      </w:r>
    </w:p>
    <w:p w14:paraId="79F067F7" w14:textId="77777777" w:rsidR="00E86839" w:rsidRDefault="00E86839" w:rsidP="00E86839">
      <w:pPr>
        <w:pStyle w:val="NBSclause"/>
        <w:tabs>
          <w:tab w:val="clear" w:pos="680"/>
          <w:tab w:val="left" w:pos="6225"/>
        </w:tabs>
        <w:rPr>
          <w:rFonts w:cs="Arial"/>
          <w:szCs w:val="22"/>
        </w:rPr>
      </w:pPr>
    </w:p>
    <w:p w14:paraId="16D162F2" w14:textId="77777777" w:rsidR="00027536" w:rsidRPr="007E25AB" w:rsidRDefault="00027536" w:rsidP="007E25AB">
      <w:pPr>
        <w:rPr>
          <w:rFonts w:ascii="Arial" w:hAnsi="Arial" w:cs="Arial"/>
          <w:sz w:val="22"/>
          <w:szCs w:val="22"/>
          <w:lang w:val="en-GB"/>
        </w:rPr>
      </w:pPr>
    </w:p>
    <w:p w14:paraId="79CDAD43" w14:textId="77777777" w:rsidR="001C1E09" w:rsidRPr="007E25AB" w:rsidRDefault="0063159C" w:rsidP="007E25AB">
      <w:pPr>
        <w:pStyle w:val="NBSheading"/>
        <w:ind w:left="0" w:firstLine="0"/>
        <w:rPr>
          <w:rFonts w:cs="Arial"/>
          <w:sz w:val="22"/>
          <w:szCs w:val="22"/>
        </w:rPr>
      </w:pPr>
      <w:r w:rsidRPr="007E25AB">
        <w:rPr>
          <w:rFonts w:cs="Arial"/>
          <w:sz w:val="22"/>
          <w:szCs w:val="22"/>
        </w:rPr>
        <w:tab/>
      </w:r>
      <w:r w:rsidRPr="007E25AB">
        <w:rPr>
          <w:rFonts w:cs="Arial"/>
          <w:sz w:val="22"/>
          <w:szCs w:val="22"/>
        </w:rPr>
        <w:tab/>
      </w:r>
      <w:r w:rsidR="001C1E09" w:rsidRPr="007E25AB">
        <w:rPr>
          <w:rFonts w:cs="Arial"/>
          <w:sz w:val="22"/>
          <w:szCs w:val="22"/>
        </w:rPr>
        <w:t>EXECUTION GENERALLY</w:t>
      </w:r>
    </w:p>
    <w:p w14:paraId="627CCAE4" w14:textId="77777777" w:rsidR="001C1E09" w:rsidRPr="007E25AB" w:rsidRDefault="001C1E09" w:rsidP="007E25AB">
      <w:pPr>
        <w:pStyle w:val="NBSheading"/>
        <w:ind w:left="0" w:firstLine="0"/>
        <w:rPr>
          <w:rFonts w:cs="Arial"/>
          <w:sz w:val="22"/>
          <w:szCs w:val="22"/>
        </w:rPr>
      </w:pPr>
    </w:p>
    <w:p w14:paraId="688067DD" w14:textId="77777777" w:rsidR="001C1E09" w:rsidRPr="007E25AB" w:rsidRDefault="001C1E09" w:rsidP="002A41C4">
      <w:pPr>
        <w:pStyle w:val="NBSclause"/>
        <w:ind w:left="0" w:firstLine="0"/>
        <w:jc w:val="both"/>
        <w:rPr>
          <w:rFonts w:cs="Arial"/>
          <w:b/>
          <w:szCs w:val="22"/>
        </w:rPr>
      </w:pPr>
      <w:r w:rsidRPr="007E25AB">
        <w:rPr>
          <w:rFonts w:cs="Arial"/>
          <w:b/>
          <w:vanish/>
          <w:szCs w:val="22"/>
        </w:rPr>
        <w:t>J41/</w:t>
      </w:r>
      <w:r w:rsidRPr="007E25AB">
        <w:rPr>
          <w:rFonts w:cs="Arial"/>
          <w:b/>
          <w:szCs w:val="22"/>
        </w:rPr>
        <w:t>515</w:t>
      </w:r>
      <w:r w:rsidRPr="007E25AB">
        <w:rPr>
          <w:rFonts w:cs="Arial"/>
          <w:b/>
          <w:szCs w:val="22"/>
        </w:rPr>
        <w:tab/>
        <w:t xml:space="preserve">ADVERSE </w:t>
      </w:r>
      <w:proofErr w:type="gramStart"/>
      <w:r w:rsidRPr="007E25AB">
        <w:rPr>
          <w:rFonts w:cs="Arial"/>
          <w:b/>
          <w:szCs w:val="22"/>
        </w:rPr>
        <w:t>WEATHER</w:t>
      </w:r>
      <w:proofErr w:type="gramEnd"/>
    </w:p>
    <w:p w14:paraId="211D7DBA" w14:textId="77777777" w:rsidR="001C1E09" w:rsidRPr="007E25AB" w:rsidRDefault="001C1E09" w:rsidP="007E25AB">
      <w:pPr>
        <w:pStyle w:val="NBSclause"/>
        <w:numPr>
          <w:ilvl w:val="0"/>
          <w:numId w:val="4"/>
        </w:numPr>
        <w:jc w:val="both"/>
        <w:rPr>
          <w:rFonts w:cs="Arial"/>
          <w:szCs w:val="22"/>
        </w:rPr>
      </w:pPr>
      <w:r w:rsidRPr="007E25AB">
        <w:rPr>
          <w:rFonts w:cs="Arial"/>
          <w:b/>
          <w:szCs w:val="22"/>
        </w:rPr>
        <w:t>General:</w:t>
      </w:r>
      <w:r w:rsidRPr="007E25AB">
        <w:rPr>
          <w:rFonts w:cs="Arial"/>
          <w:szCs w:val="22"/>
        </w:rPr>
        <w:t xml:space="preserve"> Do not lay coverings in high winds, wet or damp conditions or in extremes of temperature unless effective temporary cover is provided over working area.</w:t>
      </w:r>
    </w:p>
    <w:p w14:paraId="036D0664" w14:textId="77777777" w:rsidR="001C1E09" w:rsidRPr="007E25AB" w:rsidRDefault="001C1E09" w:rsidP="007E25AB">
      <w:pPr>
        <w:pStyle w:val="NBSclause"/>
        <w:numPr>
          <w:ilvl w:val="0"/>
          <w:numId w:val="4"/>
        </w:numPr>
        <w:jc w:val="both"/>
        <w:rPr>
          <w:rFonts w:cs="Arial"/>
          <w:szCs w:val="22"/>
        </w:rPr>
      </w:pPr>
      <w:r w:rsidRPr="007E25AB">
        <w:rPr>
          <w:rFonts w:cs="Arial"/>
          <w:b/>
          <w:szCs w:val="22"/>
        </w:rPr>
        <w:t>Unfinished areas of roof:</w:t>
      </w:r>
      <w:r w:rsidRPr="007E25AB">
        <w:rPr>
          <w:rFonts w:cs="Arial"/>
          <w:szCs w:val="22"/>
        </w:rPr>
        <w:t xml:space="preserve"> Keep dry, protect edges of laid membrane from wind action. </w:t>
      </w:r>
    </w:p>
    <w:p w14:paraId="089AD830" w14:textId="77777777" w:rsidR="001C1E09" w:rsidRPr="007E25AB" w:rsidRDefault="001C1E09" w:rsidP="007E25AB">
      <w:pPr>
        <w:pStyle w:val="NBSclause"/>
        <w:jc w:val="both"/>
        <w:rPr>
          <w:rFonts w:cs="Arial"/>
          <w:szCs w:val="22"/>
        </w:rPr>
      </w:pPr>
    </w:p>
    <w:p w14:paraId="37646335" w14:textId="77777777" w:rsidR="001C1E09" w:rsidRPr="007E25AB" w:rsidRDefault="001C1E09" w:rsidP="002A41C4">
      <w:pPr>
        <w:pStyle w:val="NBSclause"/>
        <w:ind w:left="0" w:firstLine="0"/>
        <w:jc w:val="both"/>
        <w:rPr>
          <w:rFonts w:cs="Arial"/>
          <w:b/>
          <w:szCs w:val="22"/>
        </w:rPr>
      </w:pPr>
      <w:r w:rsidRPr="007E25AB">
        <w:rPr>
          <w:rFonts w:cs="Arial"/>
          <w:b/>
          <w:vanish/>
          <w:szCs w:val="22"/>
        </w:rPr>
        <w:t>J41/</w:t>
      </w:r>
      <w:r w:rsidRPr="007E25AB">
        <w:rPr>
          <w:rFonts w:cs="Arial"/>
          <w:b/>
          <w:szCs w:val="22"/>
        </w:rPr>
        <w:t>520</w:t>
      </w:r>
      <w:r w:rsidRPr="007E25AB">
        <w:rPr>
          <w:rFonts w:cs="Arial"/>
          <w:b/>
          <w:szCs w:val="22"/>
        </w:rPr>
        <w:tab/>
        <w:t xml:space="preserve">INCOMPLETE </w:t>
      </w:r>
      <w:proofErr w:type="gramStart"/>
      <w:r w:rsidRPr="007E25AB">
        <w:rPr>
          <w:rFonts w:cs="Arial"/>
          <w:b/>
          <w:szCs w:val="22"/>
        </w:rPr>
        <w:t>WORK</w:t>
      </w:r>
      <w:proofErr w:type="gramEnd"/>
      <w:r w:rsidRPr="007E25AB">
        <w:rPr>
          <w:rFonts w:cs="Arial"/>
          <w:b/>
          <w:szCs w:val="22"/>
        </w:rPr>
        <w:t xml:space="preserve"> </w:t>
      </w:r>
    </w:p>
    <w:p w14:paraId="213EC3D2" w14:textId="77777777" w:rsidR="001C1E09" w:rsidRPr="007E25AB" w:rsidRDefault="001C1E09" w:rsidP="007E25AB">
      <w:pPr>
        <w:pStyle w:val="NBSclause"/>
        <w:numPr>
          <w:ilvl w:val="0"/>
          <w:numId w:val="5"/>
        </w:numPr>
        <w:jc w:val="both"/>
        <w:rPr>
          <w:rFonts w:cs="Arial"/>
          <w:szCs w:val="22"/>
        </w:rPr>
      </w:pPr>
      <w:r w:rsidRPr="007E25AB">
        <w:rPr>
          <w:rFonts w:cs="Arial"/>
          <w:b/>
          <w:szCs w:val="22"/>
        </w:rPr>
        <w:t>End of working day:</w:t>
      </w:r>
      <w:r w:rsidRPr="007E25AB">
        <w:rPr>
          <w:rFonts w:cs="Arial"/>
          <w:szCs w:val="22"/>
        </w:rPr>
        <w:t xml:space="preserve"> Provide temporary seal to prevent water infiltration.</w:t>
      </w:r>
    </w:p>
    <w:p w14:paraId="7FEB016A" w14:textId="77777777" w:rsidR="001C1E09" w:rsidRPr="00E40D78" w:rsidRDefault="001C1E09" w:rsidP="007E25AB">
      <w:pPr>
        <w:pStyle w:val="NBSclause"/>
        <w:numPr>
          <w:ilvl w:val="0"/>
          <w:numId w:val="5"/>
        </w:numPr>
        <w:jc w:val="both"/>
        <w:rPr>
          <w:rFonts w:cs="Arial"/>
          <w:szCs w:val="22"/>
        </w:rPr>
      </w:pPr>
      <w:r w:rsidRPr="00E40D78">
        <w:rPr>
          <w:rFonts w:cs="Arial"/>
          <w:b/>
          <w:szCs w:val="22"/>
        </w:rPr>
        <w:t>On resumption of work:</w:t>
      </w:r>
      <w:r w:rsidRPr="00E40D78">
        <w:rPr>
          <w:rFonts w:cs="Arial"/>
          <w:szCs w:val="22"/>
        </w:rPr>
        <w:t xml:space="preserve"> Cut away tail of membrane from completed area and remove from roof.</w:t>
      </w:r>
    </w:p>
    <w:p w14:paraId="75A22D33" w14:textId="77777777" w:rsidR="001C1E09" w:rsidRDefault="001C1E09" w:rsidP="007E25AB">
      <w:pPr>
        <w:pStyle w:val="NBSclause"/>
        <w:jc w:val="both"/>
        <w:rPr>
          <w:rFonts w:cs="Arial"/>
          <w:szCs w:val="22"/>
        </w:rPr>
      </w:pPr>
    </w:p>
    <w:p w14:paraId="69ACFABB" w14:textId="77777777" w:rsidR="00EC4BDC" w:rsidRDefault="00EC4BDC" w:rsidP="00EC4BDC">
      <w:pPr>
        <w:rPr>
          <w:rFonts w:ascii="Arial" w:eastAsia="Aptos" w:hAnsi="Arial" w:cs="Arial"/>
          <w:b/>
          <w:bCs/>
          <w:kern w:val="2"/>
          <w:sz w:val="22"/>
          <w:szCs w:val="22"/>
          <w:lang w:val="en-GB"/>
          <w14:ligatures w14:val="standardContextual"/>
        </w:rPr>
      </w:pPr>
      <w:r>
        <w:rPr>
          <w:rFonts w:ascii="Arial" w:eastAsia="Aptos" w:hAnsi="Arial" w:cs="Arial"/>
          <w:b/>
          <w:bCs/>
          <w:kern w:val="2"/>
          <w:sz w:val="22"/>
          <w:szCs w:val="22"/>
          <w:lang w:val="en-GB"/>
          <w14:ligatures w14:val="standardContextual"/>
        </w:rPr>
        <w:t>522</w:t>
      </w:r>
      <w:r>
        <w:rPr>
          <w:rFonts w:ascii="Arial" w:eastAsia="Aptos" w:hAnsi="Arial" w:cs="Arial"/>
          <w:b/>
          <w:bCs/>
          <w:kern w:val="2"/>
          <w:sz w:val="22"/>
          <w:szCs w:val="22"/>
          <w:lang w:val="en-GB"/>
          <w14:ligatures w14:val="standardContextual"/>
        </w:rPr>
        <w:tab/>
        <w:t>PROTECTION AND STORAGE OF MATERIALS</w:t>
      </w:r>
    </w:p>
    <w:p w14:paraId="2C1BC5DB" w14:textId="77777777" w:rsidR="00EC4BDC" w:rsidRDefault="00EC4BDC" w:rsidP="00EC4BDC">
      <w:pPr>
        <w:numPr>
          <w:ilvl w:val="0"/>
          <w:numId w:val="67"/>
        </w:numPr>
        <w:rPr>
          <w:rFonts w:ascii="Arial" w:eastAsia="Aptos" w:hAnsi="Arial" w:cs="Arial"/>
          <w:sz w:val="22"/>
          <w:szCs w:val="22"/>
          <w:lang w:val="en-GB" w:eastAsia="en-GB"/>
        </w:rPr>
      </w:pPr>
      <w:r>
        <w:rPr>
          <w:rFonts w:ascii="Arial" w:eastAsia="Aptos" w:hAnsi="Arial" w:cs="Arial"/>
          <w:sz w:val="22"/>
          <w:szCs w:val="22"/>
          <w:lang w:val="en-GB" w:eastAsia="en-GB"/>
        </w:rPr>
        <w:t>Store the materials in clean, dry, well-ventilated and cool conditions. Where there are storage containers on site, these may be suitable for storing products.</w:t>
      </w:r>
    </w:p>
    <w:p w14:paraId="408227F1" w14:textId="77777777" w:rsidR="00EC4BDC" w:rsidRDefault="00EC4BDC" w:rsidP="00EC4BDC">
      <w:pPr>
        <w:numPr>
          <w:ilvl w:val="0"/>
          <w:numId w:val="67"/>
        </w:numPr>
        <w:rPr>
          <w:rFonts w:ascii="Arial" w:eastAsia="Aptos" w:hAnsi="Arial" w:cs="Arial"/>
          <w:lang w:val="en-GB" w:eastAsia="en-GB"/>
        </w:rPr>
      </w:pPr>
      <w:r>
        <w:rPr>
          <w:rFonts w:ascii="Arial" w:eastAsia="Aptos" w:hAnsi="Arial" w:cs="Arial"/>
          <w:sz w:val="22"/>
          <w:szCs w:val="22"/>
          <w:lang w:val="en-GB" w:eastAsia="en-GB"/>
        </w:rPr>
        <w:t>The products must not be exposed to a direct naked flame or other ignition sources, or to solvents or other chemicals.</w:t>
      </w:r>
    </w:p>
    <w:p w14:paraId="5C432A08" w14:textId="77777777" w:rsidR="00EC4BDC" w:rsidRDefault="00EC4BDC" w:rsidP="00EC4BDC">
      <w:pPr>
        <w:numPr>
          <w:ilvl w:val="0"/>
          <w:numId w:val="67"/>
        </w:numPr>
        <w:rPr>
          <w:rFonts w:ascii="Arial" w:eastAsia="Aptos" w:hAnsi="Arial" w:cs="Arial"/>
          <w:sz w:val="22"/>
          <w:szCs w:val="22"/>
          <w:lang w:val="en-GB" w:eastAsia="en-GB"/>
        </w:rPr>
      </w:pPr>
      <w:r>
        <w:rPr>
          <w:rFonts w:ascii="Arial" w:eastAsia="Aptos" w:hAnsi="Arial" w:cs="Arial"/>
          <w:sz w:val="22"/>
          <w:szCs w:val="22"/>
          <w:lang w:val="en-GB" w:eastAsia="en-GB"/>
        </w:rPr>
        <w:t>Store materials designated as temperature sensitive in facilities where temperatures can be maintained at recommended levels.</w:t>
      </w:r>
    </w:p>
    <w:p w14:paraId="17B05AD0" w14:textId="77777777" w:rsidR="00EC4BDC" w:rsidRDefault="00EC4BDC" w:rsidP="00EC4BDC">
      <w:pPr>
        <w:numPr>
          <w:ilvl w:val="0"/>
          <w:numId w:val="67"/>
        </w:numPr>
        <w:rPr>
          <w:rFonts w:ascii="Arial" w:eastAsia="Aptos" w:hAnsi="Arial" w:cs="Arial"/>
          <w:sz w:val="22"/>
          <w:szCs w:val="22"/>
          <w:lang w:val="en-GB" w:eastAsia="en-GB"/>
        </w:rPr>
      </w:pPr>
      <w:r>
        <w:rPr>
          <w:rFonts w:ascii="Arial" w:eastAsia="Aptos" w:hAnsi="Arial" w:cs="Arial"/>
          <w:sz w:val="22"/>
          <w:szCs w:val="22"/>
          <w:lang w:val="en-GB" w:eastAsia="en-GB"/>
        </w:rPr>
        <w:t>Insulation products must be kept dry and protected from wet weather during storage and installation.</w:t>
      </w:r>
    </w:p>
    <w:p w14:paraId="6398923C" w14:textId="77777777" w:rsidR="00EC4BDC" w:rsidRDefault="00EC4BDC" w:rsidP="00EC4BDC">
      <w:pPr>
        <w:numPr>
          <w:ilvl w:val="0"/>
          <w:numId w:val="67"/>
        </w:numPr>
        <w:rPr>
          <w:rFonts w:ascii="Arial" w:eastAsia="Aptos" w:hAnsi="Arial" w:cs="Arial"/>
          <w:sz w:val="22"/>
          <w:szCs w:val="22"/>
          <w:lang w:val="en-GB" w:eastAsia="en-GB"/>
        </w:rPr>
      </w:pPr>
      <w:r>
        <w:rPr>
          <w:rFonts w:ascii="Arial" w:eastAsia="Aptos" w:hAnsi="Arial" w:cs="Arial"/>
          <w:sz w:val="22"/>
          <w:szCs w:val="22"/>
          <w:lang w:val="en-GB" w:eastAsia="en-GB"/>
        </w:rPr>
        <w:t>Ensure the product(s) are clear of buildings and any other storage areas.</w:t>
      </w:r>
    </w:p>
    <w:p w14:paraId="6F2EFC3C" w14:textId="77777777" w:rsidR="00EC4BDC" w:rsidRDefault="00EC4BDC" w:rsidP="00EC4BDC">
      <w:pPr>
        <w:numPr>
          <w:ilvl w:val="0"/>
          <w:numId w:val="67"/>
        </w:numPr>
        <w:rPr>
          <w:rFonts w:ascii="Arial" w:eastAsia="Aptos" w:hAnsi="Arial" w:cs="Arial"/>
          <w:sz w:val="22"/>
          <w:szCs w:val="22"/>
          <w:lang w:val="en-GB" w:eastAsia="en-GB"/>
        </w:rPr>
      </w:pPr>
      <w:r>
        <w:rPr>
          <w:rFonts w:ascii="Arial" w:eastAsia="Aptos" w:hAnsi="Arial" w:cs="Arial"/>
          <w:sz w:val="22"/>
          <w:szCs w:val="22"/>
          <w:lang w:val="en-GB" w:eastAsia="en-GB"/>
        </w:rPr>
        <w:t>Refer to specific Bauder product Technical Datasheet for further information.</w:t>
      </w:r>
    </w:p>
    <w:p w14:paraId="788F6DF9" w14:textId="77777777" w:rsidR="00EC4BDC" w:rsidRPr="00E40D78" w:rsidRDefault="00EC4BDC" w:rsidP="007E25AB">
      <w:pPr>
        <w:pStyle w:val="NBSclause"/>
        <w:jc w:val="both"/>
        <w:rPr>
          <w:rFonts w:cs="Arial"/>
          <w:szCs w:val="22"/>
        </w:rPr>
      </w:pPr>
    </w:p>
    <w:p w14:paraId="317AE41E" w14:textId="77777777" w:rsidR="00E40D78" w:rsidRPr="00E40D78" w:rsidRDefault="00E40D78" w:rsidP="00E40D78">
      <w:pPr>
        <w:jc w:val="both"/>
        <w:rPr>
          <w:rFonts w:ascii="Arial" w:hAnsi="Arial" w:cs="Arial"/>
          <w:b/>
          <w:bCs/>
          <w:sz w:val="22"/>
          <w:szCs w:val="22"/>
        </w:rPr>
      </w:pPr>
      <w:bookmarkStart w:id="9" w:name="_Hlk7000820"/>
      <w:r w:rsidRPr="00E40D78">
        <w:rPr>
          <w:rFonts w:ascii="Arial" w:hAnsi="Arial" w:cs="Arial"/>
          <w:b/>
          <w:bCs/>
          <w:sz w:val="22"/>
          <w:szCs w:val="22"/>
        </w:rPr>
        <w:t xml:space="preserve">560     GENERAL WORKMANSHIP REQUIREMENTS </w:t>
      </w:r>
    </w:p>
    <w:p w14:paraId="528E13B6" w14:textId="77777777" w:rsidR="00E40D78" w:rsidRPr="00E40D78" w:rsidRDefault="00E40D78" w:rsidP="00E40D78">
      <w:pPr>
        <w:numPr>
          <w:ilvl w:val="0"/>
          <w:numId w:val="6"/>
        </w:numPr>
        <w:jc w:val="both"/>
        <w:rPr>
          <w:rFonts w:ascii="Arial" w:hAnsi="Arial" w:cs="Arial"/>
          <w:sz w:val="22"/>
          <w:szCs w:val="22"/>
        </w:rPr>
      </w:pPr>
      <w:r w:rsidRPr="00860455">
        <w:rPr>
          <w:rFonts w:ascii="Arial" w:hAnsi="Arial" w:cs="Arial"/>
          <w:sz w:val="22"/>
          <w:szCs w:val="22"/>
          <w:lang w:val="en-GB"/>
        </w:rPr>
        <w:t xml:space="preserve">Installation of the Bauder waterproofing system may only be carried out by trained and certified operatives approved by Bauder Ltd and who carry current ID badges. </w:t>
      </w:r>
      <w:r w:rsidRPr="00E40D78">
        <w:rPr>
          <w:rFonts w:ascii="Arial" w:hAnsi="Arial" w:cs="Arial"/>
          <w:sz w:val="22"/>
          <w:szCs w:val="22"/>
        </w:rPr>
        <w:t>These should be available for inspection at all times.</w:t>
      </w:r>
    </w:p>
    <w:p w14:paraId="2F970B87" w14:textId="77777777" w:rsidR="00E40D78" w:rsidRPr="00860455" w:rsidRDefault="00E40D78" w:rsidP="00E40D78">
      <w:pPr>
        <w:numPr>
          <w:ilvl w:val="0"/>
          <w:numId w:val="6"/>
        </w:numPr>
        <w:jc w:val="both"/>
        <w:rPr>
          <w:rFonts w:ascii="Arial" w:hAnsi="Arial" w:cs="Arial"/>
          <w:sz w:val="22"/>
          <w:szCs w:val="22"/>
          <w:lang w:val="en-GB"/>
        </w:rPr>
      </w:pPr>
      <w:r w:rsidRPr="00860455">
        <w:rPr>
          <w:rFonts w:ascii="Arial" w:hAnsi="Arial" w:cs="Arial"/>
          <w:sz w:val="22"/>
          <w:szCs w:val="22"/>
          <w:lang w:val="en-GB"/>
        </w:rPr>
        <w:lastRenderedPageBreak/>
        <w:t>Workmanship must comply with Codes of Practice BS 8217:2005 (or alternatively Bauder Ltd.’s specification where otherwise stated).  Non-compliant workmanship will not be permitted, even if the system is watertight.  The client will be told that all such faults must be remedied, before the Guarantee is issued.</w:t>
      </w:r>
    </w:p>
    <w:p w14:paraId="50A20EC9" w14:textId="77777777" w:rsidR="00E40D78" w:rsidRPr="00860455" w:rsidRDefault="00E40D78" w:rsidP="00E40D78">
      <w:pPr>
        <w:numPr>
          <w:ilvl w:val="0"/>
          <w:numId w:val="6"/>
        </w:numPr>
        <w:jc w:val="both"/>
        <w:rPr>
          <w:rFonts w:ascii="Arial" w:hAnsi="Arial" w:cs="Arial"/>
          <w:sz w:val="22"/>
          <w:szCs w:val="22"/>
          <w:lang w:val="en-GB"/>
        </w:rPr>
      </w:pPr>
      <w:r w:rsidRPr="00860455">
        <w:rPr>
          <w:rFonts w:ascii="Arial" w:hAnsi="Arial" w:cs="Arial"/>
          <w:sz w:val="22"/>
          <w:szCs w:val="22"/>
          <w:lang w:val="en-GB"/>
        </w:rPr>
        <w:t xml:space="preserve">All waterproofing materials and system components must be supplied by Bauder Ltd, unless otherwise stated.  Any sub-standard materials or un-authorised alternatives will be rejected.  Any building work which is the responsibility of the roofing contractor and has a bearing on the life of the Bauder System must be carried out by properly trained and qualified tradesmen. </w:t>
      </w:r>
    </w:p>
    <w:p w14:paraId="741E1F91" w14:textId="77777777" w:rsidR="00E40D78" w:rsidRPr="00E40D78" w:rsidRDefault="00E40D78" w:rsidP="00E40D78">
      <w:pPr>
        <w:numPr>
          <w:ilvl w:val="0"/>
          <w:numId w:val="6"/>
        </w:numPr>
        <w:jc w:val="both"/>
        <w:rPr>
          <w:rFonts w:ascii="Arial" w:hAnsi="Arial" w:cs="Arial"/>
          <w:sz w:val="22"/>
          <w:szCs w:val="22"/>
          <w:lang w:val="en-US"/>
        </w:rPr>
      </w:pPr>
      <w:r w:rsidRPr="00E40D78">
        <w:rPr>
          <w:rFonts w:ascii="Arial" w:hAnsi="Arial" w:cs="Arial"/>
          <w:sz w:val="22"/>
          <w:szCs w:val="22"/>
          <w:lang w:val="en-US"/>
        </w:rPr>
        <w:t>Any structural damage, peculiarities or details discovered that might affect the performance of the Bauder system, should be reported immediately to the client’s representative and Bauder Limited in order that they may assist in overcoming the problem.</w:t>
      </w:r>
    </w:p>
    <w:p w14:paraId="42ADE2C1" w14:textId="77777777" w:rsidR="00E142B9" w:rsidRPr="00860455" w:rsidRDefault="00E142B9" w:rsidP="00E142B9">
      <w:pPr>
        <w:numPr>
          <w:ilvl w:val="0"/>
          <w:numId w:val="6"/>
        </w:numPr>
        <w:jc w:val="both"/>
        <w:rPr>
          <w:rFonts w:ascii="Arial" w:hAnsi="Arial" w:cs="Arial"/>
          <w:sz w:val="22"/>
          <w:szCs w:val="22"/>
          <w:lang w:val="en-GB"/>
        </w:rPr>
      </w:pPr>
      <w:bookmarkStart w:id="10" w:name="_Hlk9322535"/>
      <w:r w:rsidRPr="00860455">
        <w:rPr>
          <w:rFonts w:ascii="Arial" w:hAnsi="Arial" w:cs="Arial"/>
          <w:sz w:val="22"/>
          <w:szCs w:val="22"/>
          <w:lang w:val="en-GB"/>
        </w:rPr>
        <w:t xml:space="preserve">At the end of each working day, the new waterproofing should be terminated with a secure and waterproof temporary seal, which will be left in situ, utilising </w:t>
      </w:r>
      <w:r w:rsidRPr="00860455">
        <w:rPr>
          <w:rFonts w:ascii="Arial" w:hAnsi="Arial" w:cs="Arial"/>
          <w:b/>
          <w:sz w:val="22"/>
          <w:szCs w:val="22"/>
          <w:lang w:val="en-GB"/>
        </w:rPr>
        <w:t>Bauder</w:t>
      </w:r>
      <w:r w:rsidRPr="00860455">
        <w:rPr>
          <w:rFonts w:ascii="Arial" w:hAnsi="Arial" w:cs="Arial"/>
          <w:sz w:val="22"/>
          <w:szCs w:val="22"/>
          <w:lang w:val="en-GB"/>
        </w:rPr>
        <w:t xml:space="preserve"> self-adhesive underlayer material (e.g. </w:t>
      </w:r>
      <w:proofErr w:type="spellStart"/>
      <w:r w:rsidRPr="00860455">
        <w:rPr>
          <w:rFonts w:ascii="Arial" w:hAnsi="Arial" w:cs="Arial"/>
          <w:b/>
          <w:bCs/>
          <w:sz w:val="22"/>
          <w:szCs w:val="22"/>
          <w:lang w:val="en-GB"/>
        </w:rPr>
        <w:t>BauderTEC</w:t>
      </w:r>
      <w:proofErr w:type="spellEnd"/>
      <w:r w:rsidRPr="00860455">
        <w:rPr>
          <w:rFonts w:ascii="Arial" w:hAnsi="Arial" w:cs="Arial"/>
          <w:b/>
          <w:bCs/>
          <w:sz w:val="22"/>
          <w:szCs w:val="22"/>
          <w:lang w:val="en-GB"/>
        </w:rPr>
        <w:t xml:space="preserve"> Sprint DUO</w:t>
      </w:r>
      <w:r w:rsidRPr="00860455">
        <w:rPr>
          <w:rFonts w:ascii="Arial" w:hAnsi="Arial" w:cs="Arial"/>
          <w:sz w:val="22"/>
          <w:szCs w:val="22"/>
          <w:lang w:val="en-GB"/>
        </w:rPr>
        <w:t xml:space="preserve">) to create the seal. The </w:t>
      </w:r>
      <w:r w:rsidRPr="00860455">
        <w:rPr>
          <w:rFonts w:ascii="Arial" w:hAnsi="Arial" w:cs="Arial"/>
          <w:b/>
          <w:sz w:val="22"/>
          <w:szCs w:val="22"/>
          <w:lang w:val="en-GB"/>
        </w:rPr>
        <w:t>Bauder</w:t>
      </w:r>
      <w:r w:rsidRPr="00860455">
        <w:rPr>
          <w:rFonts w:ascii="Arial" w:hAnsi="Arial" w:cs="Arial"/>
          <w:sz w:val="22"/>
          <w:szCs w:val="22"/>
          <w:lang w:val="en-GB"/>
        </w:rPr>
        <w:t xml:space="preserve"> self-adhesive underlayer should be extended onto the flat AVCL by a minimum of 200mm from the exposed edge of the insulation and heat activate to ensure a satisfactory seal.</w:t>
      </w:r>
    </w:p>
    <w:p w14:paraId="23E0E14E" w14:textId="77777777" w:rsidR="00E142B9" w:rsidRPr="00860455" w:rsidRDefault="00E142B9" w:rsidP="00E142B9">
      <w:pPr>
        <w:ind w:left="720"/>
        <w:jc w:val="both"/>
        <w:rPr>
          <w:rFonts w:ascii="Arial" w:hAnsi="Arial" w:cs="Arial"/>
          <w:sz w:val="22"/>
          <w:szCs w:val="22"/>
          <w:highlight w:val="yellow"/>
          <w:lang w:val="en-GB"/>
        </w:rPr>
      </w:pPr>
      <w:r w:rsidRPr="00860455">
        <w:rPr>
          <w:rFonts w:ascii="Arial" w:hAnsi="Arial" w:cs="Arial"/>
          <w:sz w:val="22"/>
          <w:szCs w:val="22"/>
          <w:lang w:val="en-GB"/>
        </w:rPr>
        <w:t>To ensure that no moisture contamination of the system can occur between each working period, it is essential that the night seal is properly and securely bonded.</w:t>
      </w:r>
    </w:p>
    <w:bookmarkEnd w:id="10"/>
    <w:p w14:paraId="053022FD" w14:textId="77777777" w:rsidR="00E40D78" w:rsidRPr="00E40D78" w:rsidRDefault="00E40D78" w:rsidP="00E40D78">
      <w:pPr>
        <w:numPr>
          <w:ilvl w:val="0"/>
          <w:numId w:val="6"/>
        </w:numPr>
        <w:jc w:val="both"/>
        <w:rPr>
          <w:rFonts w:ascii="Arial" w:hAnsi="Arial" w:cs="Arial"/>
          <w:sz w:val="22"/>
          <w:szCs w:val="22"/>
          <w:lang w:val="en-US"/>
        </w:rPr>
      </w:pPr>
      <w:r w:rsidRPr="00E40D78">
        <w:rPr>
          <w:rFonts w:ascii="Arial" w:hAnsi="Arial" w:cs="Arial"/>
          <w:sz w:val="22"/>
          <w:szCs w:val="22"/>
          <w:lang w:val="en-US"/>
        </w:rPr>
        <w:t xml:space="preserve">Where building works are to be carried out by other trades, following completion of the waterproofing, the contractor must make adequate provision for supplying protection to prevent damage to the new </w:t>
      </w:r>
      <w:proofErr w:type="gramStart"/>
      <w:r w:rsidRPr="00E40D78">
        <w:rPr>
          <w:rFonts w:ascii="Arial" w:hAnsi="Arial" w:cs="Arial"/>
          <w:sz w:val="22"/>
          <w:szCs w:val="22"/>
          <w:lang w:val="en-US"/>
        </w:rPr>
        <w:t>membranes</w:t>
      </w:r>
      <w:proofErr w:type="gramEnd"/>
      <w:r w:rsidRPr="00E40D78">
        <w:rPr>
          <w:rFonts w:ascii="Arial" w:hAnsi="Arial" w:cs="Arial"/>
          <w:sz w:val="22"/>
          <w:szCs w:val="22"/>
          <w:lang w:val="en-US"/>
        </w:rPr>
        <w:t xml:space="preserve">. The final inspection will not be carried out by the Bauder Site Technician or the Bauder nominated </w:t>
      </w:r>
      <w:r w:rsidR="00901A55" w:rsidRPr="00E40D78">
        <w:rPr>
          <w:rFonts w:ascii="Arial" w:hAnsi="Arial" w:cs="Arial"/>
          <w:sz w:val="22"/>
          <w:szCs w:val="22"/>
          <w:lang w:val="en-US"/>
        </w:rPr>
        <w:t>independent</w:t>
      </w:r>
      <w:r w:rsidRPr="00E40D78">
        <w:rPr>
          <w:rFonts w:ascii="Arial" w:hAnsi="Arial" w:cs="Arial"/>
          <w:sz w:val="22"/>
          <w:szCs w:val="22"/>
          <w:lang w:val="en-US"/>
        </w:rPr>
        <w:t xml:space="preserve"> surveyor until all associated trades are complete and the roof areas are clear from all debris and protection layers.</w:t>
      </w:r>
    </w:p>
    <w:p w14:paraId="22BAF97C" w14:textId="77777777" w:rsidR="00E40D78" w:rsidRPr="00860455" w:rsidRDefault="00E40D78" w:rsidP="00E40D78">
      <w:pPr>
        <w:numPr>
          <w:ilvl w:val="0"/>
          <w:numId w:val="6"/>
        </w:numPr>
        <w:jc w:val="both"/>
        <w:rPr>
          <w:rFonts w:ascii="Arial" w:hAnsi="Arial" w:cs="Arial"/>
          <w:sz w:val="22"/>
          <w:szCs w:val="22"/>
          <w:lang w:val="en-GB"/>
        </w:rPr>
      </w:pPr>
      <w:r w:rsidRPr="00860455">
        <w:rPr>
          <w:rFonts w:ascii="Arial" w:hAnsi="Arial" w:cs="Arial"/>
          <w:sz w:val="22"/>
          <w:szCs w:val="22"/>
          <w:lang w:val="en-GB"/>
        </w:rPr>
        <w:t>It is imperative that the Bauder Approved Contractor conforms to the workmanship criteria as listed above.  Any deviation will result in the contract being considered unguaranteeable.</w:t>
      </w:r>
    </w:p>
    <w:p w14:paraId="7A01DF03" w14:textId="77777777" w:rsidR="00E40D78" w:rsidRPr="00E40D78" w:rsidRDefault="00E40D78" w:rsidP="00E40D78">
      <w:pPr>
        <w:numPr>
          <w:ilvl w:val="0"/>
          <w:numId w:val="6"/>
        </w:numPr>
        <w:jc w:val="both"/>
        <w:rPr>
          <w:rFonts w:ascii="Arial" w:hAnsi="Arial" w:cs="Arial"/>
          <w:sz w:val="22"/>
          <w:szCs w:val="22"/>
          <w:lang w:val="en-US"/>
        </w:rPr>
      </w:pPr>
      <w:r w:rsidRPr="00E40D78">
        <w:rPr>
          <w:rFonts w:ascii="Arial" w:hAnsi="Arial" w:cs="Arial"/>
          <w:sz w:val="22"/>
          <w:szCs w:val="22"/>
          <w:lang w:val="en-US"/>
        </w:rPr>
        <w:t xml:space="preserve">All mechanical and electrical work to plant and equipment should be carried out by competent mechanical and electrical qualified tradesmen.  All </w:t>
      </w:r>
      <w:proofErr w:type="gramStart"/>
      <w:r w:rsidRPr="00E40D78">
        <w:rPr>
          <w:rFonts w:ascii="Arial" w:hAnsi="Arial" w:cs="Arial"/>
          <w:sz w:val="22"/>
          <w:szCs w:val="22"/>
          <w:lang w:val="en-US"/>
        </w:rPr>
        <w:t>plant is</w:t>
      </w:r>
      <w:proofErr w:type="gramEnd"/>
      <w:r w:rsidRPr="00E40D78">
        <w:rPr>
          <w:rFonts w:ascii="Arial" w:hAnsi="Arial" w:cs="Arial"/>
          <w:sz w:val="22"/>
          <w:szCs w:val="22"/>
          <w:lang w:val="en-US"/>
        </w:rPr>
        <w:t xml:space="preserve"> to be reinstated and re-commissioned on completion of the roofing works in accordance with the client's detailed specification.</w:t>
      </w:r>
    </w:p>
    <w:p w14:paraId="34D5758B" w14:textId="77777777" w:rsidR="00E40D78" w:rsidRPr="00E40D78" w:rsidRDefault="00E40D78" w:rsidP="00E40D78">
      <w:pPr>
        <w:numPr>
          <w:ilvl w:val="0"/>
          <w:numId w:val="6"/>
        </w:numPr>
        <w:jc w:val="both"/>
        <w:rPr>
          <w:rFonts w:ascii="Arial" w:hAnsi="Arial" w:cs="Arial"/>
          <w:sz w:val="22"/>
          <w:szCs w:val="22"/>
          <w:lang w:val="en-US"/>
        </w:rPr>
      </w:pPr>
      <w:r w:rsidRPr="00E40D78">
        <w:rPr>
          <w:rFonts w:ascii="Arial" w:hAnsi="Arial" w:cs="Arial"/>
          <w:sz w:val="22"/>
          <w:szCs w:val="22"/>
          <w:lang w:val="en-US"/>
        </w:rPr>
        <w:t>Where building works are to be carried out by other trades, following completion of the waterproofing, the contractor must make adequate provision for supplying protection to prevent damage to the new waterproofing.</w:t>
      </w:r>
    </w:p>
    <w:p w14:paraId="7C0B2E48" w14:textId="77777777" w:rsidR="00E40D78" w:rsidRPr="00E40D78" w:rsidRDefault="00E40D78" w:rsidP="00E40D78">
      <w:pPr>
        <w:numPr>
          <w:ilvl w:val="0"/>
          <w:numId w:val="6"/>
        </w:numPr>
        <w:jc w:val="both"/>
        <w:rPr>
          <w:rFonts w:ascii="Arial" w:hAnsi="Arial" w:cs="Arial"/>
          <w:sz w:val="22"/>
          <w:szCs w:val="22"/>
          <w:lang w:val="en-US"/>
        </w:rPr>
      </w:pPr>
      <w:r w:rsidRPr="00E40D78">
        <w:rPr>
          <w:rFonts w:ascii="Arial" w:hAnsi="Arial" w:cs="Arial"/>
          <w:sz w:val="22"/>
          <w:szCs w:val="22"/>
          <w:lang w:val="en-US"/>
        </w:rPr>
        <w:t>If any items of plant/equipment are to be situated on the finished roof, a sacrificial layer of Bauder capping sheet is to be loose laid beneath</w:t>
      </w:r>
      <w:r w:rsidR="00901A55" w:rsidRPr="00E40D78">
        <w:rPr>
          <w:rFonts w:ascii="Arial" w:hAnsi="Arial" w:cs="Arial"/>
          <w:sz w:val="22"/>
          <w:szCs w:val="22"/>
          <w:lang w:val="en-US"/>
        </w:rPr>
        <w:t xml:space="preserve">. </w:t>
      </w:r>
      <w:r w:rsidRPr="00E40D78">
        <w:rPr>
          <w:rFonts w:ascii="Arial" w:hAnsi="Arial" w:cs="Arial"/>
          <w:sz w:val="22"/>
          <w:szCs w:val="22"/>
          <w:lang w:val="en-US"/>
        </w:rPr>
        <w:t xml:space="preserve">This is to extend a </w:t>
      </w:r>
      <w:r w:rsidR="005D1954" w:rsidRPr="00E40D78">
        <w:rPr>
          <w:rFonts w:ascii="Arial" w:hAnsi="Arial" w:cs="Arial"/>
          <w:sz w:val="22"/>
          <w:szCs w:val="22"/>
          <w:lang w:val="en-US"/>
        </w:rPr>
        <w:t>minimum of</w:t>
      </w:r>
      <w:r w:rsidRPr="00E40D78">
        <w:rPr>
          <w:rFonts w:ascii="Arial" w:hAnsi="Arial" w:cs="Arial"/>
          <w:sz w:val="22"/>
          <w:szCs w:val="22"/>
          <w:lang w:val="en-US"/>
        </w:rPr>
        <w:t xml:space="preserve"> 25mm past the point of contact on all sides.  In the case of heavy </w:t>
      </w:r>
      <w:r w:rsidR="005D1954" w:rsidRPr="00E40D78">
        <w:rPr>
          <w:rFonts w:ascii="Arial" w:hAnsi="Arial" w:cs="Arial"/>
          <w:sz w:val="22"/>
          <w:szCs w:val="22"/>
          <w:lang w:val="en-US"/>
        </w:rPr>
        <w:t>items,</w:t>
      </w:r>
      <w:r w:rsidRPr="00E40D78">
        <w:rPr>
          <w:rFonts w:ascii="Arial" w:hAnsi="Arial" w:cs="Arial"/>
          <w:sz w:val="22"/>
          <w:szCs w:val="22"/>
          <w:lang w:val="en-US"/>
        </w:rPr>
        <w:t xml:space="preserve"> it may be necessary to introduce a load-spreading slab, please contact Bauder for further advice.</w:t>
      </w:r>
    </w:p>
    <w:p w14:paraId="53FB89B9" w14:textId="77777777" w:rsidR="00E40D78" w:rsidRPr="00E40D78" w:rsidRDefault="00E40D78" w:rsidP="00E40D78">
      <w:pPr>
        <w:numPr>
          <w:ilvl w:val="0"/>
          <w:numId w:val="6"/>
        </w:numPr>
        <w:jc w:val="both"/>
        <w:rPr>
          <w:rFonts w:ascii="Arial" w:hAnsi="Arial" w:cs="Arial"/>
          <w:sz w:val="22"/>
          <w:szCs w:val="22"/>
          <w:lang w:val="en-US"/>
        </w:rPr>
      </w:pPr>
      <w:r w:rsidRPr="00E40D78">
        <w:rPr>
          <w:rFonts w:ascii="Arial" w:hAnsi="Arial" w:cs="Arial"/>
          <w:sz w:val="22"/>
          <w:szCs w:val="22"/>
          <w:lang w:val="en-US"/>
        </w:rPr>
        <w:t xml:space="preserve">All lead work to be carried out by skilled tradesmen and in accordance with current codes of practice and the recommendations of the </w:t>
      </w:r>
      <w:r w:rsidR="00FF19ED" w:rsidRPr="00FF19ED">
        <w:rPr>
          <w:rFonts w:ascii="Arial" w:hAnsi="Arial" w:cs="Arial"/>
          <w:sz w:val="22"/>
          <w:szCs w:val="22"/>
          <w:lang w:val="en-US"/>
        </w:rPr>
        <w:t>Lead Contractor Association</w:t>
      </w:r>
      <w:r w:rsidRPr="00E40D78">
        <w:rPr>
          <w:rFonts w:ascii="Arial" w:hAnsi="Arial" w:cs="Arial"/>
          <w:sz w:val="22"/>
          <w:szCs w:val="22"/>
          <w:lang w:val="en-US"/>
        </w:rPr>
        <w:t>.</w:t>
      </w:r>
    </w:p>
    <w:p w14:paraId="73DF6AED" w14:textId="77777777" w:rsidR="00E40D78" w:rsidRPr="00860455" w:rsidRDefault="00E40D78" w:rsidP="00E40D78">
      <w:pPr>
        <w:rPr>
          <w:rFonts w:ascii="Arial" w:hAnsi="Arial" w:cs="Arial"/>
          <w:sz w:val="22"/>
          <w:szCs w:val="22"/>
          <w:lang w:val="en-GB"/>
        </w:rPr>
      </w:pPr>
    </w:p>
    <w:bookmarkEnd w:id="9"/>
    <w:p w14:paraId="5D15F571" w14:textId="77777777" w:rsidR="000D36A6" w:rsidRPr="00E40D78" w:rsidRDefault="000D36A6" w:rsidP="007E25AB">
      <w:pPr>
        <w:jc w:val="both"/>
        <w:rPr>
          <w:rFonts w:ascii="Arial" w:hAnsi="Arial" w:cs="Arial"/>
          <w:b/>
          <w:sz w:val="22"/>
          <w:szCs w:val="22"/>
          <w:lang w:val="en-US"/>
        </w:rPr>
      </w:pPr>
      <w:r w:rsidRPr="00E40D78">
        <w:rPr>
          <w:rFonts w:ascii="Arial" w:hAnsi="Arial" w:cs="Arial"/>
          <w:b/>
          <w:sz w:val="22"/>
          <w:szCs w:val="22"/>
          <w:lang w:val="en-US"/>
        </w:rPr>
        <w:t>561</w:t>
      </w:r>
      <w:r w:rsidRPr="00E40D78">
        <w:rPr>
          <w:rFonts w:ascii="Arial" w:hAnsi="Arial" w:cs="Arial"/>
          <w:b/>
          <w:sz w:val="22"/>
          <w:szCs w:val="22"/>
          <w:lang w:val="en-US"/>
        </w:rPr>
        <w:tab/>
        <w:t>SITE INSPECTIONS</w:t>
      </w:r>
      <w:r w:rsidR="006D6EFB" w:rsidRPr="00E40D78">
        <w:rPr>
          <w:rFonts w:ascii="Arial" w:hAnsi="Arial" w:cs="Arial"/>
          <w:b/>
          <w:sz w:val="22"/>
          <w:szCs w:val="22"/>
          <w:lang w:val="en-US"/>
        </w:rPr>
        <w:t xml:space="preserve">  </w:t>
      </w:r>
    </w:p>
    <w:p w14:paraId="2E75C6E5" w14:textId="77777777" w:rsidR="000D36A6" w:rsidRPr="007E25AB" w:rsidRDefault="000D36A6" w:rsidP="007667D3">
      <w:pPr>
        <w:numPr>
          <w:ilvl w:val="0"/>
          <w:numId w:val="10"/>
        </w:numPr>
        <w:jc w:val="both"/>
        <w:rPr>
          <w:rFonts w:ascii="Arial" w:hAnsi="Arial" w:cs="Arial"/>
          <w:sz w:val="22"/>
          <w:szCs w:val="22"/>
          <w:lang w:val="en-US"/>
        </w:rPr>
      </w:pPr>
      <w:r w:rsidRPr="007E25AB">
        <w:rPr>
          <w:rFonts w:ascii="Arial" w:hAnsi="Arial" w:cs="Arial"/>
          <w:sz w:val="22"/>
          <w:szCs w:val="22"/>
          <w:lang w:val="en-US"/>
        </w:rPr>
        <w:t xml:space="preserve">Bauder Site </w:t>
      </w:r>
      <w:r w:rsidR="00F01EF9" w:rsidRPr="007E25AB">
        <w:rPr>
          <w:rFonts w:ascii="Arial" w:hAnsi="Arial" w:cs="Arial"/>
          <w:sz w:val="22"/>
          <w:szCs w:val="22"/>
          <w:lang w:val="en-US"/>
        </w:rPr>
        <w:t>T</w:t>
      </w:r>
      <w:r w:rsidRPr="007E25AB">
        <w:rPr>
          <w:rFonts w:ascii="Arial" w:hAnsi="Arial" w:cs="Arial"/>
          <w:sz w:val="22"/>
          <w:szCs w:val="22"/>
          <w:lang w:val="en-US"/>
        </w:rPr>
        <w:t>echnic</w:t>
      </w:r>
      <w:r w:rsidR="000A0ED7" w:rsidRPr="007E25AB">
        <w:rPr>
          <w:rFonts w:ascii="Arial" w:hAnsi="Arial" w:cs="Arial"/>
          <w:sz w:val="22"/>
          <w:szCs w:val="22"/>
          <w:lang w:val="en-US"/>
        </w:rPr>
        <w:t>i</w:t>
      </w:r>
      <w:r w:rsidRPr="007E25AB">
        <w:rPr>
          <w:rFonts w:ascii="Arial" w:hAnsi="Arial" w:cs="Arial"/>
          <w:sz w:val="22"/>
          <w:szCs w:val="22"/>
          <w:lang w:val="en-US"/>
        </w:rPr>
        <w:t xml:space="preserve">ans will carry out regular inspections of the project </w:t>
      </w:r>
      <w:proofErr w:type="gramStart"/>
      <w:r w:rsidRPr="007E25AB">
        <w:rPr>
          <w:rFonts w:ascii="Arial" w:hAnsi="Arial" w:cs="Arial"/>
          <w:sz w:val="22"/>
          <w:szCs w:val="22"/>
          <w:lang w:val="en-US"/>
        </w:rPr>
        <w:t>during the course of</w:t>
      </w:r>
      <w:proofErr w:type="gramEnd"/>
      <w:r w:rsidRPr="007E25AB">
        <w:rPr>
          <w:rFonts w:ascii="Arial" w:hAnsi="Arial" w:cs="Arial"/>
          <w:sz w:val="22"/>
          <w:szCs w:val="22"/>
          <w:lang w:val="en-US"/>
        </w:rPr>
        <w:t xml:space="preserve"> the </w:t>
      </w:r>
      <w:proofErr w:type="gramStart"/>
      <w:r w:rsidRPr="007E25AB">
        <w:rPr>
          <w:rFonts w:ascii="Arial" w:hAnsi="Arial" w:cs="Arial"/>
          <w:sz w:val="22"/>
          <w:szCs w:val="22"/>
          <w:lang w:val="en-US"/>
        </w:rPr>
        <w:t>works</w:t>
      </w:r>
      <w:proofErr w:type="gramEnd"/>
      <w:r w:rsidRPr="007E25AB">
        <w:rPr>
          <w:rFonts w:ascii="Arial" w:hAnsi="Arial" w:cs="Arial"/>
          <w:sz w:val="22"/>
          <w:szCs w:val="22"/>
          <w:lang w:val="en-US"/>
        </w:rPr>
        <w:t xml:space="preserve">.  </w:t>
      </w:r>
    </w:p>
    <w:p w14:paraId="775C06AC" w14:textId="77777777" w:rsidR="000D36A6" w:rsidRPr="007E25AB" w:rsidRDefault="000D36A6" w:rsidP="007667D3">
      <w:pPr>
        <w:numPr>
          <w:ilvl w:val="0"/>
          <w:numId w:val="10"/>
        </w:numPr>
        <w:jc w:val="both"/>
        <w:rPr>
          <w:rFonts w:ascii="Arial" w:hAnsi="Arial" w:cs="Arial"/>
          <w:sz w:val="22"/>
          <w:szCs w:val="22"/>
        </w:rPr>
      </w:pPr>
      <w:r w:rsidRPr="007E25AB">
        <w:rPr>
          <w:rFonts w:ascii="Arial" w:hAnsi="Arial" w:cs="Arial"/>
          <w:sz w:val="22"/>
          <w:szCs w:val="22"/>
          <w:lang w:val="en-US"/>
        </w:rPr>
        <w:t xml:space="preserve">Bauder must be notified when the roof is ready for final inspection and all related </w:t>
      </w:r>
      <w:proofErr w:type="gramStart"/>
      <w:r w:rsidRPr="007E25AB">
        <w:rPr>
          <w:rFonts w:ascii="Arial" w:hAnsi="Arial" w:cs="Arial"/>
          <w:sz w:val="22"/>
          <w:szCs w:val="22"/>
          <w:lang w:val="en-US"/>
        </w:rPr>
        <w:t>works</w:t>
      </w:r>
      <w:proofErr w:type="gramEnd"/>
      <w:r w:rsidRPr="007E25AB">
        <w:rPr>
          <w:rFonts w:ascii="Arial" w:hAnsi="Arial" w:cs="Arial"/>
          <w:sz w:val="22"/>
          <w:szCs w:val="22"/>
          <w:lang w:val="en-US"/>
        </w:rPr>
        <w:t xml:space="preserve"> and snagging complete</w:t>
      </w:r>
      <w:r w:rsidR="00901A55" w:rsidRPr="007E25AB">
        <w:rPr>
          <w:rFonts w:ascii="Arial" w:hAnsi="Arial" w:cs="Arial"/>
          <w:sz w:val="22"/>
          <w:szCs w:val="22"/>
          <w:lang w:val="en-US"/>
        </w:rPr>
        <w:t xml:space="preserve">. </w:t>
      </w:r>
      <w:r w:rsidR="00DC4CFA" w:rsidRPr="007E25AB">
        <w:rPr>
          <w:rFonts w:ascii="Arial" w:hAnsi="Arial" w:cs="Arial"/>
          <w:sz w:val="22"/>
          <w:szCs w:val="22"/>
        </w:rPr>
        <w:t>See also clause</w:t>
      </w:r>
      <w:r w:rsidR="001759E3" w:rsidRPr="007E25AB">
        <w:rPr>
          <w:rFonts w:ascii="Arial" w:hAnsi="Arial" w:cs="Arial"/>
          <w:sz w:val="22"/>
          <w:szCs w:val="22"/>
        </w:rPr>
        <w:t xml:space="preserve"> 910</w:t>
      </w:r>
      <w:r w:rsidR="00DC4CFA" w:rsidRPr="007E25AB">
        <w:rPr>
          <w:rFonts w:ascii="Arial" w:hAnsi="Arial" w:cs="Arial"/>
          <w:sz w:val="22"/>
          <w:szCs w:val="22"/>
        </w:rPr>
        <w:t>.</w:t>
      </w:r>
    </w:p>
    <w:p w14:paraId="2078D944" w14:textId="77777777" w:rsidR="00F845DD" w:rsidRPr="007E25AB" w:rsidRDefault="00F845DD" w:rsidP="007E25AB">
      <w:pPr>
        <w:pStyle w:val="NBSheading"/>
        <w:tabs>
          <w:tab w:val="clear" w:pos="284"/>
          <w:tab w:val="clear" w:pos="680"/>
        </w:tabs>
        <w:ind w:left="0" w:firstLine="720"/>
        <w:rPr>
          <w:rFonts w:cs="Arial"/>
          <w:sz w:val="22"/>
          <w:szCs w:val="22"/>
        </w:rPr>
      </w:pPr>
    </w:p>
    <w:p w14:paraId="5733C504" w14:textId="77777777" w:rsidR="00280361" w:rsidRPr="00280361" w:rsidRDefault="00280361" w:rsidP="00280361">
      <w:pPr>
        <w:jc w:val="both"/>
        <w:rPr>
          <w:rFonts w:ascii="Arial" w:hAnsi="Arial" w:cs="Arial"/>
          <w:b/>
          <w:noProof/>
          <w:sz w:val="22"/>
          <w:szCs w:val="22"/>
          <w:lang w:val="en-US"/>
        </w:rPr>
      </w:pPr>
      <w:r w:rsidRPr="00280361">
        <w:rPr>
          <w:rFonts w:ascii="Arial" w:hAnsi="Arial" w:cs="Arial"/>
          <w:b/>
          <w:noProof/>
          <w:sz w:val="22"/>
          <w:szCs w:val="22"/>
          <w:lang w:val="en-US"/>
        </w:rPr>
        <w:t>562</w:t>
      </w:r>
      <w:r w:rsidRPr="00280361">
        <w:rPr>
          <w:rFonts w:ascii="Arial" w:hAnsi="Arial" w:cs="Arial"/>
          <w:b/>
          <w:noProof/>
          <w:sz w:val="22"/>
          <w:szCs w:val="22"/>
          <w:lang w:val="en-US"/>
        </w:rPr>
        <w:tab/>
        <w:t>HEALTH &amp; SAFETY INFORMATION – ROOFING WORK</w:t>
      </w:r>
    </w:p>
    <w:p w14:paraId="781A16F2" w14:textId="77777777" w:rsidR="00280361" w:rsidRPr="00280361" w:rsidRDefault="00280361" w:rsidP="00280361">
      <w:pPr>
        <w:jc w:val="both"/>
        <w:rPr>
          <w:rFonts w:ascii="Arial" w:hAnsi="Arial" w:cs="Arial"/>
          <w:noProof/>
          <w:sz w:val="22"/>
          <w:szCs w:val="22"/>
          <w:lang w:val="en-US"/>
        </w:rPr>
      </w:pPr>
    </w:p>
    <w:p w14:paraId="1BEF42B8" w14:textId="77777777" w:rsidR="00280361" w:rsidRPr="00280361" w:rsidRDefault="00280361" w:rsidP="00280361">
      <w:pPr>
        <w:numPr>
          <w:ilvl w:val="0"/>
          <w:numId w:val="73"/>
        </w:numPr>
        <w:rPr>
          <w:rFonts w:ascii="Arial" w:eastAsia="Calibri" w:hAnsi="Arial" w:cs="Arial"/>
          <w:noProof/>
          <w:sz w:val="22"/>
          <w:szCs w:val="22"/>
          <w:lang w:val="en-GB"/>
        </w:rPr>
      </w:pPr>
      <w:r w:rsidRPr="00280361">
        <w:rPr>
          <w:rFonts w:ascii="Arial" w:eastAsia="Calibri" w:hAnsi="Arial" w:cs="Arial"/>
          <w:noProof/>
          <w:sz w:val="22"/>
          <w:szCs w:val="22"/>
          <w:lang w:val="en-GB"/>
        </w:rPr>
        <w:t>Follow the advice shown in the “Responsible Specification Checklist” produced by the National Federation of Roofing Contractors.</w:t>
      </w:r>
    </w:p>
    <w:p w14:paraId="44DF499C" w14:textId="77777777" w:rsidR="00280361" w:rsidRPr="00280361" w:rsidRDefault="00280361" w:rsidP="00280361">
      <w:pPr>
        <w:ind w:left="720"/>
        <w:contextualSpacing/>
        <w:rPr>
          <w:rFonts w:ascii="Arial" w:eastAsia="Calibri" w:hAnsi="Arial" w:cs="Arial"/>
          <w:noProof/>
          <w:sz w:val="22"/>
          <w:szCs w:val="22"/>
          <w:lang w:val="en-GB"/>
        </w:rPr>
      </w:pPr>
    </w:p>
    <w:p w14:paraId="4517CB6D" w14:textId="77777777" w:rsidR="00280361" w:rsidRPr="00280361" w:rsidRDefault="00280361" w:rsidP="00280361">
      <w:pPr>
        <w:numPr>
          <w:ilvl w:val="0"/>
          <w:numId w:val="73"/>
        </w:numPr>
        <w:rPr>
          <w:rFonts w:ascii="Arial" w:eastAsia="Calibri" w:hAnsi="Arial" w:cs="Arial"/>
          <w:noProof/>
          <w:sz w:val="22"/>
          <w:szCs w:val="22"/>
          <w:lang w:val="en-GB"/>
        </w:rPr>
      </w:pPr>
      <w:r w:rsidRPr="00280361">
        <w:rPr>
          <w:rFonts w:ascii="Arial" w:eastAsia="Calibri" w:hAnsi="Arial" w:cs="Arial"/>
          <w:noProof/>
          <w:sz w:val="22"/>
          <w:szCs w:val="22"/>
          <w:lang w:val="en-GB"/>
        </w:rPr>
        <w:t>Suitable precautions must be taken to prevent accidents occurring when roofing systems are being installed.</w:t>
      </w:r>
    </w:p>
    <w:p w14:paraId="3CE3E1B3" w14:textId="77777777" w:rsidR="00280361" w:rsidRPr="00280361" w:rsidRDefault="00280361" w:rsidP="00280361">
      <w:pPr>
        <w:rPr>
          <w:rFonts w:ascii="Arial" w:eastAsia="Calibri" w:hAnsi="Arial" w:cs="Arial"/>
          <w:noProof/>
          <w:sz w:val="22"/>
          <w:szCs w:val="22"/>
          <w:lang w:val="en-GB"/>
        </w:rPr>
      </w:pPr>
    </w:p>
    <w:p w14:paraId="0D566659" w14:textId="77777777" w:rsidR="00280361" w:rsidRPr="00280361" w:rsidRDefault="00280361" w:rsidP="00280361">
      <w:pPr>
        <w:numPr>
          <w:ilvl w:val="0"/>
          <w:numId w:val="73"/>
        </w:numPr>
        <w:rPr>
          <w:rFonts w:ascii="Arial" w:eastAsia="Calibri" w:hAnsi="Arial" w:cs="Arial"/>
          <w:noProof/>
          <w:sz w:val="22"/>
          <w:szCs w:val="22"/>
          <w:lang w:val="en-GB"/>
        </w:rPr>
      </w:pPr>
      <w:r w:rsidRPr="00280361">
        <w:rPr>
          <w:rFonts w:ascii="Arial" w:eastAsia="Calibri" w:hAnsi="Arial" w:cs="Arial"/>
          <w:noProof/>
          <w:sz w:val="22"/>
          <w:szCs w:val="22"/>
          <w:lang w:val="en-GB"/>
        </w:rPr>
        <w:t>The contractor must ensure that adequate measures are taken to effectively prevent injury to members of the public,</w:t>
      </w:r>
      <w:r w:rsidRPr="00280361">
        <w:rPr>
          <w:rFonts w:ascii="Arial" w:eastAsia="Calibri" w:hAnsi="Arial" w:cs="Arial"/>
          <w:noProof/>
          <w:sz w:val="22"/>
          <w:szCs w:val="22"/>
          <w:lang w:val="en-US" w:eastAsia="en-GB"/>
        </w:rPr>
        <w:t xml:space="preserve"> contractors and any other persons who may be affected by the works including the public.</w:t>
      </w:r>
    </w:p>
    <w:p w14:paraId="46A12166" w14:textId="77777777" w:rsidR="00280361" w:rsidRPr="00280361" w:rsidRDefault="00280361" w:rsidP="00280361">
      <w:pPr>
        <w:rPr>
          <w:rFonts w:ascii="Arial" w:eastAsia="Calibri" w:hAnsi="Arial" w:cs="Arial"/>
          <w:noProof/>
          <w:sz w:val="22"/>
          <w:szCs w:val="22"/>
          <w:lang w:val="en-GB"/>
        </w:rPr>
      </w:pPr>
    </w:p>
    <w:p w14:paraId="2E8B2152" w14:textId="77777777" w:rsidR="00280361" w:rsidRPr="00280361" w:rsidRDefault="00280361" w:rsidP="00280361">
      <w:pPr>
        <w:numPr>
          <w:ilvl w:val="0"/>
          <w:numId w:val="73"/>
        </w:numPr>
        <w:rPr>
          <w:rFonts w:ascii="Arial" w:eastAsia="Calibri" w:hAnsi="Arial" w:cs="Arial"/>
          <w:noProof/>
          <w:sz w:val="22"/>
          <w:szCs w:val="22"/>
          <w:lang w:val="en-GB"/>
        </w:rPr>
      </w:pPr>
      <w:r w:rsidRPr="00280361">
        <w:rPr>
          <w:rFonts w:ascii="Arial" w:eastAsia="Calibri" w:hAnsi="Arial" w:cs="Arial"/>
          <w:noProof/>
          <w:sz w:val="22"/>
          <w:szCs w:val="22"/>
          <w:lang w:val="en-GB"/>
        </w:rPr>
        <w:t>Where microwave equipment is installed at roof level, care must be taken to prevent persons working on the roof from being exposed to large doses of microwave radiation.</w:t>
      </w:r>
    </w:p>
    <w:p w14:paraId="2A8A0368" w14:textId="77777777" w:rsidR="00280361" w:rsidRPr="00280361" w:rsidRDefault="00280361" w:rsidP="00280361">
      <w:pPr>
        <w:rPr>
          <w:rFonts w:ascii="Arial" w:eastAsia="Calibri" w:hAnsi="Arial" w:cs="Arial"/>
          <w:noProof/>
          <w:sz w:val="22"/>
          <w:szCs w:val="22"/>
          <w:lang w:val="en-GB"/>
        </w:rPr>
      </w:pPr>
    </w:p>
    <w:p w14:paraId="0BB1849A" w14:textId="77777777" w:rsidR="00280361" w:rsidRPr="00280361" w:rsidRDefault="00280361" w:rsidP="00280361">
      <w:pPr>
        <w:numPr>
          <w:ilvl w:val="0"/>
          <w:numId w:val="73"/>
        </w:numPr>
        <w:rPr>
          <w:rFonts w:ascii="Arial" w:eastAsia="Calibri" w:hAnsi="Arial" w:cs="Arial"/>
          <w:noProof/>
          <w:sz w:val="22"/>
          <w:szCs w:val="22"/>
          <w:lang w:val="en-GB"/>
        </w:rPr>
      </w:pPr>
      <w:r w:rsidRPr="00280361">
        <w:rPr>
          <w:rFonts w:ascii="Arial" w:eastAsia="Calibri" w:hAnsi="Arial" w:cs="Arial"/>
          <w:noProof/>
          <w:sz w:val="22"/>
          <w:szCs w:val="22"/>
          <w:lang w:val="en-GB"/>
        </w:rPr>
        <w:t>Similarly, the contractor should liaise with the client to ensure that there are no extract outlets situated on the roof where noxious or harmful emissions could affect persons working. Suitable precautions will be necessary to prevent exposure where this situation arises.</w:t>
      </w:r>
    </w:p>
    <w:p w14:paraId="3438B6ED" w14:textId="77777777" w:rsidR="00280361" w:rsidRPr="00280361" w:rsidRDefault="00280361" w:rsidP="00280361">
      <w:pPr>
        <w:rPr>
          <w:rFonts w:ascii="Arial" w:eastAsia="Calibri" w:hAnsi="Arial" w:cs="Arial"/>
          <w:noProof/>
          <w:sz w:val="22"/>
          <w:szCs w:val="22"/>
          <w:lang w:val="en-GB"/>
        </w:rPr>
      </w:pPr>
    </w:p>
    <w:p w14:paraId="7ECE77AA" w14:textId="77777777" w:rsidR="00280361" w:rsidRPr="00280361" w:rsidRDefault="00280361" w:rsidP="00280361">
      <w:pPr>
        <w:numPr>
          <w:ilvl w:val="0"/>
          <w:numId w:val="73"/>
        </w:numPr>
        <w:rPr>
          <w:rFonts w:ascii="Arial" w:eastAsia="Calibri" w:hAnsi="Arial" w:cs="Arial"/>
          <w:noProof/>
          <w:sz w:val="22"/>
          <w:szCs w:val="22"/>
          <w:lang w:val="en-GB"/>
        </w:rPr>
      </w:pPr>
      <w:r w:rsidRPr="00280361">
        <w:rPr>
          <w:rFonts w:ascii="Arial" w:eastAsia="Calibri" w:hAnsi="Arial" w:cs="Arial"/>
          <w:noProof/>
          <w:sz w:val="22"/>
          <w:szCs w:val="22"/>
          <w:lang w:val="en-GB"/>
        </w:rPr>
        <w:t>The contractor is responsible for providing adequate firefighting equipment in the form of extinguishers during work on the roof. These should be kept in easily accessible locations and be suitably signed.</w:t>
      </w:r>
    </w:p>
    <w:p w14:paraId="51D19F3B" w14:textId="77777777" w:rsidR="00280361" w:rsidRPr="00280361" w:rsidRDefault="00280361" w:rsidP="00280361">
      <w:pPr>
        <w:rPr>
          <w:rFonts w:ascii="Arial" w:eastAsia="Calibri" w:hAnsi="Arial" w:cs="Arial"/>
          <w:noProof/>
          <w:sz w:val="22"/>
          <w:szCs w:val="22"/>
          <w:lang w:val="en-GB"/>
        </w:rPr>
      </w:pPr>
    </w:p>
    <w:p w14:paraId="71D6789E" w14:textId="77777777" w:rsidR="00280361" w:rsidRPr="00280361" w:rsidRDefault="00280361" w:rsidP="00280361">
      <w:pPr>
        <w:numPr>
          <w:ilvl w:val="0"/>
          <w:numId w:val="73"/>
        </w:numPr>
        <w:rPr>
          <w:rFonts w:ascii="Arial" w:eastAsia="Calibri" w:hAnsi="Arial" w:cs="Arial"/>
          <w:noProof/>
          <w:sz w:val="22"/>
          <w:szCs w:val="22"/>
          <w:lang w:val="en-GB"/>
        </w:rPr>
      </w:pPr>
      <w:r w:rsidRPr="00280361">
        <w:rPr>
          <w:rFonts w:ascii="Arial" w:eastAsia="Calibri" w:hAnsi="Arial" w:cs="Arial"/>
          <w:noProof/>
          <w:sz w:val="22"/>
          <w:szCs w:val="22"/>
          <w:lang w:val="en-GB"/>
        </w:rPr>
        <w:t xml:space="preserve">Whenever possible, access to the roof should be made via internal staircases rather than by temporary means. Where this is not available, it is the responsibility of </w:t>
      </w:r>
      <w:r w:rsidRPr="00280361">
        <w:rPr>
          <w:rFonts w:ascii="Arial" w:eastAsia="Calibri" w:hAnsi="Arial" w:cs="Arial"/>
          <w:noProof/>
          <w:sz w:val="22"/>
          <w:szCs w:val="22"/>
          <w:lang w:val="en-US" w:eastAsia="en-GB"/>
        </w:rPr>
        <w:t>the contractor to ensure a safe means of access, egress and a safe workplace.</w:t>
      </w:r>
    </w:p>
    <w:p w14:paraId="4BDE2B9A" w14:textId="77777777" w:rsidR="00280361" w:rsidRPr="00280361" w:rsidRDefault="00280361" w:rsidP="00280361">
      <w:pPr>
        <w:rPr>
          <w:rFonts w:ascii="Arial" w:eastAsia="Calibri" w:hAnsi="Arial" w:cs="Arial"/>
          <w:noProof/>
          <w:sz w:val="22"/>
          <w:szCs w:val="22"/>
          <w:lang w:val="en-GB"/>
        </w:rPr>
      </w:pPr>
    </w:p>
    <w:p w14:paraId="253B837F" w14:textId="77777777" w:rsidR="00280361" w:rsidRPr="00280361" w:rsidRDefault="00280361" w:rsidP="00280361">
      <w:pPr>
        <w:ind w:left="720"/>
        <w:rPr>
          <w:rFonts w:ascii="Arial" w:eastAsia="Calibri" w:hAnsi="Arial" w:cs="Arial"/>
          <w:noProof/>
          <w:sz w:val="22"/>
          <w:szCs w:val="22"/>
          <w:lang w:val="en-GB"/>
        </w:rPr>
      </w:pPr>
      <w:r w:rsidRPr="00280361">
        <w:rPr>
          <w:rFonts w:ascii="Arial" w:eastAsia="Calibri" w:hAnsi="Arial" w:cs="Arial"/>
          <w:noProof/>
          <w:sz w:val="22"/>
          <w:szCs w:val="22"/>
          <w:lang w:val="en-GB"/>
        </w:rPr>
        <w:t>As far as roofs are concerned, edge protection in the form of scaffolding or a fixed structure should be in place to a height of 1.1 metres in accordance with the Workplace (Health, Safety and Welfare) Regulations 1992.</w:t>
      </w:r>
    </w:p>
    <w:p w14:paraId="77305CBA" w14:textId="77777777" w:rsidR="00280361" w:rsidRPr="00280361" w:rsidRDefault="00280361" w:rsidP="00280361">
      <w:pPr>
        <w:rPr>
          <w:rFonts w:ascii="Arial" w:eastAsia="Calibri" w:hAnsi="Arial" w:cs="Arial"/>
          <w:noProof/>
          <w:sz w:val="22"/>
          <w:szCs w:val="22"/>
          <w:lang w:val="en-GB"/>
        </w:rPr>
      </w:pPr>
    </w:p>
    <w:p w14:paraId="15623140" w14:textId="77777777" w:rsidR="00280361" w:rsidRPr="00280361" w:rsidRDefault="00280361" w:rsidP="00280361">
      <w:pPr>
        <w:ind w:left="720"/>
        <w:rPr>
          <w:rFonts w:ascii="Arial" w:eastAsia="Calibri" w:hAnsi="Arial" w:cs="Arial"/>
          <w:noProof/>
          <w:sz w:val="22"/>
          <w:szCs w:val="22"/>
          <w:lang w:val="en-GB"/>
        </w:rPr>
      </w:pPr>
      <w:r w:rsidRPr="00280361">
        <w:rPr>
          <w:rFonts w:ascii="Arial" w:eastAsia="Calibri" w:hAnsi="Arial" w:cs="Arial"/>
          <w:noProof/>
          <w:sz w:val="22"/>
          <w:szCs w:val="22"/>
          <w:lang w:val="en-GB"/>
        </w:rPr>
        <w:t xml:space="preserve">Failing this, </w:t>
      </w:r>
      <w:r w:rsidRPr="00280361">
        <w:rPr>
          <w:rFonts w:ascii="Arial" w:eastAsia="Calibri" w:hAnsi="Arial" w:cs="Arial"/>
          <w:noProof/>
          <w:sz w:val="22"/>
          <w:szCs w:val="22"/>
          <w:lang w:val="en-US" w:eastAsia="en-GB"/>
        </w:rPr>
        <w:t xml:space="preserve">the hierarchy of controls should be applied from the Work at Height Regulations 2005. </w:t>
      </w:r>
      <w:r w:rsidRPr="00280361">
        <w:rPr>
          <w:rFonts w:ascii="Arial" w:eastAsia="Calibri" w:hAnsi="Arial" w:cs="Arial"/>
          <w:noProof/>
          <w:sz w:val="22"/>
          <w:szCs w:val="22"/>
          <w:lang w:val="en-GB"/>
        </w:rPr>
        <w:t>Means of access should be by fixed ladder, passenger hoist or scaffolding.</w:t>
      </w:r>
    </w:p>
    <w:p w14:paraId="73082A74" w14:textId="77777777" w:rsidR="00280361" w:rsidRPr="00280361" w:rsidRDefault="00280361" w:rsidP="00280361">
      <w:pPr>
        <w:rPr>
          <w:rFonts w:ascii="Arial" w:eastAsia="Calibri" w:hAnsi="Arial" w:cs="Arial"/>
          <w:noProof/>
          <w:sz w:val="22"/>
          <w:szCs w:val="22"/>
          <w:lang w:val="en-GB"/>
        </w:rPr>
      </w:pPr>
    </w:p>
    <w:p w14:paraId="1B51ABEA" w14:textId="77777777" w:rsidR="00280361" w:rsidRPr="00280361" w:rsidRDefault="00280361" w:rsidP="00280361">
      <w:pPr>
        <w:numPr>
          <w:ilvl w:val="0"/>
          <w:numId w:val="73"/>
        </w:numPr>
        <w:rPr>
          <w:rFonts w:ascii="Arial" w:eastAsia="Calibri" w:hAnsi="Arial" w:cs="Arial"/>
          <w:noProof/>
          <w:sz w:val="22"/>
          <w:szCs w:val="22"/>
          <w:lang w:val="en-GB"/>
        </w:rPr>
      </w:pPr>
      <w:r w:rsidRPr="00280361">
        <w:rPr>
          <w:rFonts w:ascii="Arial" w:eastAsia="Calibri" w:hAnsi="Arial" w:cs="Arial"/>
          <w:noProof/>
          <w:sz w:val="22"/>
          <w:szCs w:val="22"/>
          <w:lang w:val="en-GB"/>
        </w:rPr>
        <w:t>The contractor must ensure that suitable written method statements and risk assessments are available for the work being undertaken. ln particular, it is essential that manual handling methods be fully assessed as roofing materials are heavy and can cause serious injury.</w:t>
      </w:r>
    </w:p>
    <w:p w14:paraId="273CE895" w14:textId="77777777" w:rsidR="00280361" w:rsidRPr="00280361" w:rsidRDefault="00280361" w:rsidP="00280361">
      <w:pPr>
        <w:rPr>
          <w:rFonts w:ascii="Arial" w:eastAsia="Calibri" w:hAnsi="Arial" w:cs="Arial"/>
          <w:noProof/>
          <w:sz w:val="22"/>
          <w:szCs w:val="22"/>
          <w:lang w:val="en-GB"/>
        </w:rPr>
      </w:pPr>
    </w:p>
    <w:p w14:paraId="66B354EC" w14:textId="77777777" w:rsidR="00280361" w:rsidRPr="00280361" w:rsidRDefault="00280361" w:rsidP="00280361">
      <w:pPr>
        <w:numPr>
          <w:ilvl w:val="0"/>
          <w:numId w:val="73"/>
        </w:numPr>
        <w:rPr>
          <w:rFonts w:ascii="Arial" w:eastAsia="Calibri" w:hAnsi="Arial" w:cs="Arial"/>
          <w:noProof/>
          <w:sz w:val="22"/>
          <w:szCs w:val="22"/>
          <w:lang w:val="en-GB"/>
        </w:rPr>
      </w:pPr>
      <w:r w:rsidRPr="00280361">
        <w:rPr>
          <w:rFonts w:ascii="Arial" w:eastAsia="Calibri" w:hAnsi="Arial" w:cs="Arial"/>
          <w:noProof/>
          <w:sz w:val="22"/>
          <w:szCs w:val="22"/>
          <w:lang w:val="en-GB"/>
        </w:rPr>
        <w:t>The contractor must ensure that suitable information about the roof covering is provided to the Client at the end of the work to ensure that work in future can be carried out safely. This information will form part of the Safety File.</w:t>
      </w:r>
    </w:p>
    <w:p w14:paraId="08CDD5CD" w14:textId="77777777" w:rsidR="00280361" w:rsidRPr="00280361" w:rsidRDefault="00280361" w:rsidP="00280361">
      <w:pPr>
        <w:rPr>
          <w:rFonts w:ascii="Arial" w:eastAsia="Calibri" w:hAnsi="Arial" w:cs="Arial"/>
          <w:noProof/>
          <w:sz w:val="22"/>
          <w:szCs w:val="22"/>
          <w:lang w:val="en-GB"/>
        </w:rPr>
      </w:pPr>
    </w:p>
    <w:p w14:paraId="5B8FDACF" w14:textId="77777777" w:rsidR="00280361" w:rsidRPr="00280361" w:rsidRDefault="00280361" w:rsidP="00280361">
      <w:pPr>
        <w:numPr>
          <w:ilvl w:val="0"/>
          <w:numId w:val="73"/>
        </w:numPr>
        <w:rPr>
          <w:rFonts w:ascii="Arial" w:eastAsia="Calibri" w:hAnsi="Arial" w:cs="Arial"/>
          <w:noProof/>
          <w:sz w:val="22"/>
          <w:szCs w:val="22"/>
          <w:lang w:val="en-GB"/>
        </w:rPr>
      </w:pPr>
      <w:r w:rsidRPr="00280361">
        <w:rPr>
          <w:rFonts w:ascii="Arial" w:eastAsia="Calibri" w:hAnsi="Arial" w:cs="Arial"/>
          <w:noProof/>
          <w:sz w:val="22"/>
          <w:szCs w:val="22"/>
          <w:lang w:val="en-GB"/>
        </w:rPr>
        <w:t>All persons working on the roof should be provided with, and wear, suitable personal protective equipment and wet weather gear. Training must be provided to all contract staff on the safe use of the equipment.</w:t>
      </w:r>
    </w:p>
    <w:p w14:paraId="38CA2006" w14:textId="77777777" w:rsidR="00280361" w:rsidRPr="00280361" w:rsidRDefault="00280361" w:rsidP="00280361">
      <w:pPr>
        <w:rPr>
          <w:rFonts w:ascii="Arial" w:eastAsia="Calibri" w:hAnsi="Arial" w:cs="Arial"/>
          <w:noProof/>
          <w:sz w:val="22"/>
          <w:szCs w:val="22"/>
          <w:lang w:val="en-GB"/>
        </w:rPr>
      </w:pPr>
    </w:p>
    <w:p w14:paraId="3D3B6471" w14:textId="77777777" w:rsidR="00280361" w:rsidRPr="00280361" w:rsidRDefault="00280361" w:rsidP="00280361">
      <w:pPr>
        <w:numPr>
          <w:ilvl w:val="0"/>
          <w:numId w:val="73"/>
        </w:numPr>
        <w:rPr>
          <w:rFonts w:ascii="Arial" w:eastAsia="Calibri" w:hAnsi="Arial" w:cs="Arial"/>
          <w:noProof/>
          <w:sz w:val="22"/>
          <w:szCs w:val="22"/>
          <w:lang w:val="en-GB"/>
        </w:rPr>
      </w:pPr>
      <w:r w:rsidRPr="00280361">
        <w:rPr>
          <w:rFonts w:ascii="Arial" w:eastAsia="Calibri" w:hAnsi="Arial" w:cs="Arial"/>
          <w:noProof/>
          <w:sz w:val="22"/>
          <w:szCs w:val="22"/>
          <w:lang w:val="en-GB"/>
        </w:rPr>
        <w:t xml:space="preserve">The installer must observe Product Safety Datasheets, relevant to the materials being used </w:t>
      </w:r>
      <w:r w:rsidRPr="00280361">
        <w:rPr>
          <w:rFonts w:ascii="Arial" w:eastAsia="Calibri" w:hAnsi="Arial" w:cs="Arial"/>
          <w:noProof/>
          <w:sz w:val="22"/>
          <w:szCs w:val="22"/>
          <w:lang w:val="en-US" w:eastAsia="en-GB"/>
        </w:rPr>
        <w:t>as well as completing and complying with COSHH risk assessments.</w:t>
      </w:r>
    </w:p>
    <w:p w14:paraId="2A8909DC" w14:textId="77777777" w:rsidR="00280361" w:rsidRPr="00280361" w:rsidRDefault="00280361" w:rsidP="00280361">
      <w:pPr>
        <w:ind w:left="720"/>
        <w:contextualSpacing/>
        <w:rPr>
          <w:rFonts w:ascii="Arial" w:hAnsi="Arial"/>
          <w:sz w:val="22"/>
          <w:szCs w:val="22"/>
          <w:lang w:val="en-US"/>
        </w:rPr>
      </w:pPr>
    </w:p>
    <w:p w14:paraId="664C0959" w14:textId="77777777" w:rsidR="00280361" w:rsidRPr="00280361" w:rsidRDefault="00280361" w:rsidP="00280361">
      <w:pPr>
        <w:numPr>
          <w:ilvl w:val="0"/>
          <w:numId w:val="73"/>
        </w:numPr>
        <w:rPr>
          <w:rFonts w:ascii="Arial" w:eastAsia="Calibri" w:hAnsi="Arial" w:cs="Arial"/>
          <w:noProof/>
          <w:sz w:val="22"/>
          <w:szCs w:val="22"/>
          <w:lang w:val="en-GB"/>
        </w:rPr>
      </w:pPr>
      <w:r w:rsidRPr="00280361">
        <w:rPr>
          <w:rFonts w:ascii="Arial" w:hAnsi="Arial"/>
          <w:sz w:val="22"/>
          <w:szCs w:val="22"/>
          <w:lang w:val="en-US"/>
        </w:rPr>
        <w:t xml:space="preserve">We draw your attention to your duties under the Construction (Design and Management) Regulations 2015. Regulation 4, Client’s duties in relation to managing projects </w:t>
      </w:r>
      <w:proofErr w:type="gramStart"/>
      <w:r w:rsidRPr="00280361">
        <w:rPr>
          <w:rFonts w:ascii="Arial" w:hAnsi="Arial"/>
          <w:sz w:val="22"/>
          <w:szCs w:val="22"/>
          <w:lang w:val="en-US"/>
        </w:rPr>
        <w:t>states</w:t>
      </w:r>
      <w:proofErr w:type="gramEnd"/>
      <w:r w:rsidRPr="00280361">
        <w:rPr>
          <w:rFonts w:ascii="Arial" w:hAnsi="Arial"/>
          <w:sz w:val="22"/>
          <w:szCs w:val="22"/>
          <w:lang w:val="en-US"/>
        </w:rPr>
        <w:t xml:space="preserve"> that the client must make suitable arrangements for managing a project, including the allocation of sufficient time and other resources. Regulation 5, Appointment of the Principal Designer and </w:t>
      </w:r>
      <w:r w:rsidRPr="00280361">
        <w:rPr>
          <w:rFonts w:ascii="Arial" w:hAnsi="Arial"/>
          <w:sz w:val="22"/>
          <w:szCs w:val="22"/>
          <w:lang w:val="en-US"/>
        </w:rPr>
        <w:lastRenderedPageBreak/>
        <w:t xml:space="preserve">the Principal Contractor states that where more than one contractor will be working on a project at any time, the client must appoint a Principal Designer and a Principal Contractor.  </w:t>
      </w:r>
    </w:p>
    <w:p w14:paraId="0E0F7FAA" w14:textId="77777777" w:rsidR="00280361" w:rsidRPr="00280361" w:rsidRDefault="00280361" w:rsidP="00280361">
      <w:pPr>
        <w:rPr>
          <w:rFonts w:ascii="Arial" w:hAnsi="Arial"/>
          <w:sz w:val="22"/>
          <w:szCs w:val="22"/>
          <w:lang w:val="en-US"/>
        </w:rPr>
      </w:pPr>
    </w:p>
    <w:p w14:paraId="03A1588E" w14:textId="77777777" w:rsidR="00280361" w:rsidRPr="00280361" w:rsidRDefault="00280361" w:rsidP="00280361">
      <w:pPr>
        <w:ind w:left="720"/>
        <w:rPr>
          <w:rFonts w:ascii="Arial" w:hAnsi="Arial"/>
          <w:sz w:val="22"/>
          <w:szCs w:val="22"/>
          <w:lang w:val="en-US"/>
        </w:rPr>
      </w:pPr>
      <w:r w:rsidRPr="00280361">
        <w:rPr>
          <w:rFonts w:ascii="Arial" w:hAnsi="Arial"/>
          <w:sz w:val="22"/>
          <w:szCs w:val="22"/>
          <w:lang w:val="en-US"/>
        </w:rPr>
        <w:t>Please note that although Bauder will assist with the roof waterproofing system design, we will not undertake the role of Principal Designer (PD).</w:t>
      </w:r>
    </w:p>
    <w:p w14:paraId="5FCEF11D" w14:textId="77777777" w:rsidR="00280361" w:rsidRPr="00280361" w:rsidRDefault="00280361" w:rsidP="00280361">
      <w:pPr>
        <w:rPr>
          <w:rFonts w:ascii="Arial" w:hAnsi="Arial"/>
          <w:sz w:val="22"/>
          <w:szCs w:val="22"/>
          <w:lang w:val="en-US"/>
        </w:rPr>
      </w:pPr>
    </w:p>
    <w:p w14:paraId="2104C1D9" w14:textId="77777777" w:rsidR="00280361" w:rsidRPr="00280361" w:rsidRDefault="00280361" w:rsidP="00280361">
      <w:pPr>
        <w:ind w:left="720"/>
        <w:rPr>
          <w:rFonts w:ascii="Arial" w:hAnsi="Arial"/>
          <w:sz w:val="22"/>
          <w:szCs w:val="22"/>
          <w:lang w:val="en-US"/>
        </w:rPr>
      </w:pPr>
      <w:r w:rsidRPr="00280361">
        <w:rPr>
          <w:rFonts w:ascii="Arial" w:hAnsi="Arial"/>
          <w:sz w:val="22"/>
          <w:szCs w:val="22"/>
          <w:lang w:val="en-US"/>
        </w:rPr>
        <w:t xml:space="preserve">Similarly for the Building Safety Act 2022 and the BRAE Regulations the Client has duties which include the appointment of a Principal Designer and/or a Principal Contractor. Bauder </w:t>
      </w:r>
      <w:proofErr w:type="spellStart"/>
      <w:r w:rsidRPr="00280361">
        <w:rPr>
          <w:rFonts w:ascii="Arial" w:hAnsi="Arial"/>
          <w:sz w:val="22"/>
          <w:szCs w:val="22"/>
          <w:lang w:val="en-US"/>
        </w:rPr>
        <w:t>recognises</w:t>
      </w:r>
      <w:proofErr w:type="spellEnd"/>
      <w:r w:rsidRPr="00280361">
        <w:rPr>
          <w:rFonts w:ascii="Arial" w:hAnsi="Arial"/>
          <w:sz w:val="22"/>
          <w:szCs w:val="22"/>
          <w:lang w:val="en-US"/>
        </w:rPr>
        <w:t xml:space="preserve"> its duties as a Designer under the CDM Regulations and the Building Safety Act. </w:t>
      </w:r>
    </w:p>
    <w:p w14:paraId="4E8D7347" w14:textId="77777777" w:rsidR="00280361" w:rsidRPr="00280361" w:rsidRDefault="00280361" w:rsidP="00280361">
      <w:pPr>
        <w:rPr>
          <w:rFonts w:ascii="Arial" w:hAnsi="Arial"/>
          <w:sz w:val="22"/>
          <w:szCs w:val="22"/>
          <w:lang w:val="en-US"/>
        </w:rPr>
      </w:pPr>
    </w:p>
    <w:p w14:paraId="238C55A5" w14:textId="77777777" w:rsidR="00280361" w:rsidRPr="00280361" w:rsidRDefault="00280361" w:rsidP="00280361">
      <w:pPr>
        <w:ind w:left="720"/>
        <w:rPr>
          <w:rFonts w:ascii="Arial" w:hAnsi="Arial"/>
          <w:sz w:val="22"/>
          <w:szCs w:val="22"/>
          <w:lang w:val="en-US"/>
        </w:rPr>
      </w:pPr>
      <w:r w:rsidRPr="00280361">
        <w:rPr>
          <w:rFonts w:ascii="Arial" w:hAnsi="Arial"/>
          <w:sz w:val="22"/>
          <w:szCs w:val="22"/>
          <w:lang w:val="en-US"/>
        </w:rPr>
        <w:t xml:space="preserve">With our skills, knowledge and experience we can help to ensure that the roof design is compliant with the Building Regulations, however we do not have overall responsibility for the planning, management and monitoring of the design work during the design phase. We are not </w:t>
      </w:r>
      <w:proofErr w:type="gramStart"/>
      <w:r w:rsidRPr="00280361">
        <w:rPr>
          <w:rFonts w:ascii="Arial" w:hAnsi="Arial"/>
          <w:sz w:val="22"/>
          <w:szCs w:val="22"/>
          <w:lang w:val="en-US"/>
        </w:rPr>
        <w:t>obligated</w:t>
      </w:r>
      <w:proofErr w:type="gramEnd"/>
      <w:r w:rsidRPr="00280361">
        <w:rPr>
          <w:rFonts w:ascii="Arial" w:hAnsi="Arial"/>
          <w:sz w:val="22"/>
          <w:szCs w:val="22"/>
          <w:lang w:val="en-US"/>
        </w:rPr>
        <w:t xml:space="preserve"> to co-ordinate all matters relating to the design work which are not directly related to the flat roof system specification. Bauder are not in a position where we can take all reasonable steps to ensure compliance with the building regulations for aspects of the building works outside of the flat roofing system design or overall responsibility for co-ordination of such.</w:t>
      </w:r>
    </w:p>
    <w:p w14:paraId="59BE4F2A" w14:textId="77777777" w:rsidR="00280361" w:rsidRPr="00280361" w:rsidRDefault="00280361" w:rsidP="00280361">
      <w:pPr>
        <w:rPr>
          <w:rFonts w:ascii="Arial" w:eastAsia="Calibri" w:hAnsi="Arial" w:cs="Arial"/>
          <w:noProof/>
          <w:sz w:val="22"/>
          <w:szCs w:val="22"/>
          <w:lang w:val="en-US"/>
        </w:rPr>
      </w:pPr>
    </w:p>
    <w:p w14:paraId="74EFEF3F" w14:textId="77777777" w:rsidR="00280361" w:rsidRPr="00280361" w:rsidRDefault="00280361" w:rsidP="00280361">
      <w:pPr>
        <w:numPr>
          <w:ilvl w:val="0"/>
          <w:numId w:val="73"/>
        </w:numPr>
        <w:rPr>
          <w:rFonts w:ascii="Arial" w:hAnsi="Arial" w:cs="Arial"/>
          <w:bCs/>
          <w:color w:val="FF0000"/>
          <w:sz w:val="22"/>
          <w:szCs w:val="22"/>
          <w:lang w:val="en-US"/>
        </w:rPr>
      </w:pPr>
      <w:r w:rsidRPr="00280361">
        <w:rPr>
          <w:rFonts w:ascii="Arial" w:hAnsi="Arial" w:cs="Arial"/>
          <w:sz w:val="22"/>
          <w:szCs w:val="22"/>
          <w:lang w:val="en-US"/>
        </w:rPr>
        <w:t>It is always the responsibility of the contractor to carry out a risk assessment on all aspects of the contract. The ‘Safe2Torch’ checklist is solely for guidance for the safe installation of torch-on reinforced bitumen membranes and use of gas torches in the workplace.</w:t>
      </w:r>
    </w:p>
    <w:p w14:paraId="33BA40CB" w14:textId="77777777" w:rsidR="001C439B" w:rsidRPr="00280361" w:rsidRDefault="001C439B" w:rsidP="006C4DD4">
      <w:pPr>
        <w:contextualSpacing/>
        <w:rPr>
          <w:rFonts w:ascii="Arial" w:eastAsia="Calibri" w:hAnsi="Arial" w:cs="Arial"/>
          <w:noProof/>
          <w:color w:val="FF0000"/>
          <w:sz w:val="22"/>
          <w:szCs w:val="22"/>
          <w:lang w:val="en-US"/>
        </w:rPr>
      </w:pPr>
    </w:p>
    <w:p w14:paraId="0B547DCC" w14:textId="77777777" w:rsidR="00F734A2" w:rsidRPr="007E25AB" w:rsidRDefault="00F734A2" w:rsidP="007E25AB">
      <w:pPr>
        <w:pStyle w:val="NBSheading"/>
        <w:tabs>
          <w:tab w:val="clear" w:pos="284"/>
          <w:tab w:val="clear" w:pos="680"/>
        </w:tabs>
        <w:ind w:left="0" w:firstLine="720"/>
        <w:rPr>
          <w:rFonts w:cs="Arial"/>
          <w:sz w:val="22"/>
          <w:szCs w:val="22"/>
        </w:rPr>
      </w:pPr>
    </w:p>
    <w:p w14:paraId="436AAA9D" w14:textId="77777777" w:rsidR="001C1E09" w:rsidRPr="007E25AB" w:rsidRDefault="001C1E09" w:rsidP="007E25AB">
      <w:pPr>
        <w:pStyle w:val="NBSheading"/>
        <w:tabs>
          <w:tab w:val="clear" w:pos="284"/>
          <w:tab w:val="clear" w:pos="680"/>
        </w:tabs>
        <w:ind w:left="0" w:firstLine="720"/>
        <w:rPr>
          <w:rFonts w:cs="Arial"/>
          <w:sz w:val="22"/>
          <w:szCs w:val="22"/>
        </w:rPr>
      </w:pPr>
      <w:r w:rsidRPr="007E25AB">
        <w:rPr>
          <w:rFonts w:cs="Arial"/>
          <w:sz w:val="22"/>
          <w:szCs w:val="22"/>
        </w:rPr>
        <w:t xml:space="preserve">SUBSTRATES / </w:t>
      </w:r>
      <w:r w:rsidR="0075706F">
        <w:rPr>
          <w:rFonts w:cs="Arial"/>
          <w:sz w:val="22"/>
          <w:szCs w:val="22"/>
        </w:rPr>
        <w:t xml:space="preserve">AIR &amp; </w:t>
      </w:r>
      <w:r w:rsidRPr="007E25AB">
        <w:rPr>
          <w:rFonts w:cs="Arial"/>
          <w:sz w:val="22"/>
          <w:szCs w:val="22"/>
        </w:rPr>
        <w:t>VAPOUR CONTROL LAYERS / WARM ROOF INSULATION</w:t>
      </w:r>
    </w:p>
    <w:p w14:paraId="6E202904" w14:textId="77777777" w:rsidR="003F1B9F" w:rsidRPr="002606A5" w:rsidRDefault="003F1B9F" w:rsidP="007E25AB">
      <w:pPr>
        <w:pStyle w:val="NBSclause"/>
        <w:rPr>
          <w:rFonts w:cs="Arial"/>
          <w:b/>
          <w:szCs w:val="22"/>
        </w:rPr>
      </w:pPr>
    </w:p>
    <w:p w14:paraId="62D27271" w14:textId="77777777" w:rsidR="00D22BB9" w:rsidRPr="00D22BB9" w:rsidRDefault="00D22BB9" w:rsidP="00D22BB9">
      <w:pPr>
        <w:rPr>
          <w:rFonts w:ascii="Arial" w:hAnsi="Arial" w:cs="Arial"/>
          <w:b/>
          <w:bCs/>
          <w:sz w:val="22"/>
          <w:szCs w:val="20"/>
          <w:lang w:val="en-GB"/>
        </w:rPr>
      </w:pPr>
      <w:r w:rsidRPr="00D22BB9">
        <w:rPr>
          <w:rFonts w:ascii="Arial" w:hAnsi="Arial" w:cs="Arial"/>
          <w:b/>
          <w:bCs/>
          <w:sz w:val="22"/>
          <w:szCs w:val="20"/>
          <w:lang w:val="en-GB"/>
        </w:rPr>
        <w:t xml:space="preserve">610A   SUITABILITY OF SUBSTRATE </w:t>
      </w:r>
    </w:p>
    <w:p w14:paraId="3E7D39C9" w14:textId="77777777" w:rsidR="00D22BB9" w:rsidRPr="00D22BB9" w:rsidRDefault="00D22BB9" w:rsidP="00D22BB9">
      <w:pPr>
        <w:numPr>
          <w:ilvl w:val="0"/>
          <w:numId w:val="61"/>
        </w:numPr>
        <w:tabs>
          <w:tab w:val="left" w:pos="284"/>
        </w:tabs>
        <w:ind w:left="1440" w:hanging="1156"/>
        <w:jc w:val="both"/>
        <w:rPr>
          <w:rFonts w:ascii="Arial" w:hAnsi="Arial" w:cs="Arial"/>
          <w:sz w:val="22"/>
          <w:szCs w:val="22"/>
          <w:lang w:val="en-GB"/>
        </w:rPr>
      </w:pPr>
      <w:r w:rsidRPr="00D22BB9">
        <w:rPr>
          <w:rFonts w:ascii="Arial" w:hAnsi="Arial" w:cs="Arial"/>
          <w:b/>
          <w:bCs/>
          <w:sz w:val="22"/>
          <w:szCs w:val="22"/>
          <w:lang w:val="en-GB"/>
        </w:rPr>
        <w:t>Substrates Generally:</w:t>
      </w:r>
      <w:r w:rsidRPr="00D22BB9">
        <w:rPr>
          <w:rFonts w:ascii="Arial" w:hAnsi="Arial" w:cs="Arial"/>
          <w:sz w:val="22"/>
          <w:szCs w:val="22"/>
          <w:lang w:val="en-GB"/>
        </w:rPr>
        <w:t xml:space="preserve"> </w:t>
      </w:r>
    </w:p>
    <w:p w14:paraId="651E9A9A" w14:textId="77777777" w:rsidR="00D22BB9" w:rsidRPr="00D22BB9" w:rsidRDefault="00D22BB9" w:rsidP="00D22BB9">
      <w:pPr>
        <w:ind w:left="993" w:hanging="284"/>
        <w:rPr>
          <w:rFonts w:ascii="Arial" w:hAnsi="Arial" w:cs="Arial"/>
          <w:sz w:val="22"/>
          <w:szCs w:val="20"/>
          <w:lang w:val="en-GB"/>
        </w:rPr>
      </w:pPr>
      <w:r w:rsidRPr="00D22BB9">
        <w:rPr>
          <w:rFonts w:ascii="Arial" w:hAnsi="Arial" w:cs="Arial"/>
          <w:sz w:val="22"/>
          <w:szCs w:val="20"/>
          <w:lang w:val="en-GB"/>
        </w:rPr>
        <w:t xml:space="preserve">-    Secure and properly fastened to the sub-structure, clean, dry, smooth, free from frost, corrosion, contaminants, loose material, damage and protrusions. </w:t>
      </w:r>
    </w:p>
    <w:p w14:paraId="621DE3D4" w14:textId="77777777" w:rsidR="00D22BB9" w:rsidRPr="00D22BB9" w:rsidRDefault="00D22BB9" w:rsidP="00D22BB9">
      <w:pPr>
        <w:ind w:left="993" w:hanging="284"/>
        <w:rPr>
          <w:rFonts w:ascii="Arial" w:hAnsi="Arial" w:cs="Arial"/>
          <w:sz w:val="22"/>
          <w:szCs w:val="20"/>
          <w:lang w:val="en-GB"/>
        </w:rPr>
      </w:pPr>
      <w:r w:rsidRPr="00D22BB9">
        <w:rPr>
          <w:rFonts w:ascii="Arial" w:hAnsi="Arial" w:cs="Arial"/>
          <w:sz w:val="22"/>
          <w:szCs w:val="20"/>
          <w:lang w:val="en-GB"/>
        </w:rPr>
        <w:t>-    Compatible with waterproofing / coating system.</w:t>
      </w:r>
    </w:p>
    <w:p w14:paraId="2FBA2CB6" w14:textId="77777777" w:rsidR="00D22BB9" w:rsidRPr="00D22BB9" w:rsidRDefault="00D22BB9" w:rsidP="00D22BB9">
      <w:pPr>
        <w:numPr>
          <w:ilvl w:val="0"/>
          <w:numId w:val="61"/>
        </w:numPr>
        <w:tabs>
          <w:tab w:val="left" w:pos="284"/>
        </w:tabs>
        <w:ind w:left="709" w:hanging="425"/>
        <w:jc w:val="both"/>
        <w:rPr>
          <w:rFonts w:ascii="Arial" w:hAnsi="Arial" w:cs="Arial"/>
          <w:sz w:val="22"/>
          <w:szCs w:val="22"/>
          <w:lang w:val="en-GB"/>
        </w:rPr>
      </w:pPr>
      <w:r w:rsidRPr="00D22BB9">
        <w:rPr>
          <w:rFonts w:ascii="Arial" w:hAnsi="Arial" w:cs="Arial"/>
          <w:b/>
          <w:bCs/>
          <w:sz w:val="22"/>
          <w:szCs w:val="22"/>
          <w:lang w:val="en-GB"/>
        </w:rPr>
        <w:t>Substrate Design:</w:t>
      </w:r>
      <w:r w:rsidRPr="00D22BB9">
        <w:rPr>
          <w:rFonts w:ascii="Arial" w:hAnsi="Arial" w:cs="Arial"/>
          <w:sz w:val="22"/>
          <w:szCs w:val="22"/>
          <w:lang w:val="en-GB"/>
        </w:rPr>
        <w:t xml:space="preserve"> </w:t>
      </w:r>
    </w:p>
    <w:p w14:paraId="1451FCCA" w14:textId="77777777" w:rsidR="00BB4863" w:rsidRPr="00ED049A" w:rsidRDefault="00D22BB9" w:rsidP="00BB4863">
      <w:pPr>
        <w:ind w:left="993" w:hanging="284"/>
        <w:rPr>
          <w:rFonts w:ascii="Arial" w:hAnsi="Arial" w:cs="Arial"/>
          <w:sz w:val="22"/>
          <w:szCs w:val="20"/>
          <w:lang w:val="en-GB"/>
        </w:rPr>
      </w:pPr>
      <w:r w:rsidRPr="00D22BB9">
        <w:rPr>
          <w:rFonts w:ascii="Arial" w:hAnsi="Arial" w:cs="Arial"/>
          <w:sz w:val="22"/>
          <w:szCs w:val="20"/>
          <w:lang w:val="en-GB"/>
        </w:rPr>
        <w:t xml:space="preserve">-    Plywood should conform to BS EN 636-3 </w:t>
      </w:r>
      <w:r w:rsidR="00860455">
        <w:rPr>
          <w:rFonts w:ascii="Arial" w:hAnsi="Arial" w:cs="Arial"/>
          <w:sz w:val="22"/>
          <w:szCs w:val="20"/>
          <w:lang w:val="en-GB"/>
        </w:rPr>
        <w:t>S (Structural) C</w:t>
      </w:r>
      <w:r w:rsidRPr="00D22BB9">
        <w:rPr>
          <w:rFonts w:ascii="Arial" w:hAnsi="Arial" w:cs="Arial"/>
          <w:sz w:val="22"/>
          <w:szCs w:val="20"/>
          <w:lang w:val="en-GB"/>
        </w:rPr>
        <w:t xml:space="preserve">ondition of Use Service Class 3 </w:t>
      </w:r>
      <w:r w:rsidR="00BB4863" w:rsidRPr="00ED049A">
        <w:rPr>
          <w:rFonts w:ascii="Arial" w:hAnsi="Arial" w:cs="Arial"/>
          <w:sz w:val="22"/>
          <w:szCs w:val="20"/>
          <w:lang w:val="en-GB"/>
        </w:rPr>
        <w:t>(Exterior)</w:t>
      </w:r>
      <w:r w:rsidR="00BB4863">
        <w:rPr>
          <w:rFonts w:ascii="Arial" w:hAnsi="Arial" w:cs="Arial"/>
          <w:sz w:val="22"/>
          <w:szCs w:val="20"/>
          <w:lang w:val="en-GB"/>
        </w:rPr>
        <w:t>,</w:t>
      </w:r>
      <w:r w:rsidR="00BB4863" w:rsidRPr="00ED049A">
        <w:rPr>
          <w:rFonts w:ascii="Arial" w:hAnsi="Arial" w:cs="Arial"/>
          <w:sz w:val="22"/>
          <w:szCs w:val="20"/>
          <w:lang w:val="en-GB"/>
        </w:rPr>
        <w:t xml:space="preserve"> minimum 18mm thickness as specified by client.</w:t>
      </w:r>
      <w:r w:rsidR="00BB4863">
        <w:rPr>
          <w:rFonts w:ascii="Arial" w:hAnsi="Arial" w:cs="Arial"/>
          <w:sz w:val="22"/>
          <w:szCs w:val="20"/>
          <w:lang w:val="en-GB"/>
        </w:rPr>
        <w:t xml:space="preserve"> </w:t>
      </w:r>
    </w:p>
    <w:p w14:paraId="285B8D7A" w14:textId="77777777" w:rsidR="00D22BB9" w:rsidRPr="00D22BB9" w:rsidRDefault="00D22BB9" w:rsidP="00D22BB9">
      <w:pPr>
        <w:ind w:left="993" w:hanging="284"/>
        <w:rPr>
          <w:rFonts w:ascii="Arial" w:hAnsi="Arial" w:cs="Arial"/>
          <w:b/>
          <w:bCs/>
          <w:sz w:val="22"/>
          <w:szCs w:val="20"/>
          <w:lang w:val="en-GB"/>
        </w:rPr>
      </w:pPr>
      <w:r w:rsidRPr="00D22BB9">
        <w:rPr>
          <w:rFonts w:ascii="Arial" w:hAnsi="Arial" w:cs="Arial"/>
          <w:sz w:val="22"/>
          <w:szCs w:val="20"/>
          <w:lang w:val="en-GB"/>
        </w:rPr>
        <w:t>-    OSB/3 should conform to BS EN 300 &amp; CPD/CE, minimum 18mm thickness as specified by client.</w:t>
      </w:r>
    </w:p>
    <w:p w14:paraId="5B4F4EB8" w14:textId="77777777" w:rsidR="00D22BB9" w:rsidRPr="00D22BB9" w:rsidRDefault="00D22BB9" w:rsidP="00D22BB9">
      <w:pPr>
        <w:numPr>
          <w:ilvl w:val="0"/>
          <w:numId w:val="62"/>
        </w:numPr>
        <w:tabs>
          <w:tab w:val="left" w:pos="284"/>
          <w:tab w:val="num" w:pos="709"/>
        </w:tabs>
        <w:ind w:left="709" w:hanging="425"/>
        <w:jc w:val="both"/>
        <w:rPr>
          <w:rFonts w:ascii="Arial" w:hAnsi="Arial" w:cs="Arial"/>
          <w:sz w:val="22"/>
          <w:szCs w:val="20"/>
          <w:lang w:val="en-GB"/>
        </w:rPr>
      </w:pPr>
      <w:bookmarkStart w:id="11" w:name="_Hlk64649024"/>
      <w:r w:rsidRPr="00D22BB9">
        <w:rPr>
          <w:rFonts w:ascii="Arial" w:hAnsi="Arial" w:cs="Arial"/>
          <w:b/>
          <w:bCs/>
          <w:sz w:val="22"/>
          <w:szCs w:val="20"/>
          <w:lang w:val="en-GB"/>
        </w:rPr>
        <w:t>Setting out:</w:t>
      </w:r>
      <w:r w:rsidRPr="00D22BB9">
        <w:rPr>
          <w:rFonts w:ascii="Arial" w:hAnsi="Arial" w:cs="Arial"/>
          <w:sz w:val="22"/>
          <w:szCs w:val="20"/>
          <w:lang w:val="en-GB"/>
        </w:rPr>
        <w:t xml:space="preserve"> The new deck, should be fixed directly to either the joists or firings using non corroding ring shank nails/recommended screw fasteners.</w:t>
      </w:r>
    </w:p>
    <w:p w14:paraId="0C8BDB0A" w14:textId="77777777" w:rsidR="00D22BB9" w:rsidRPr="00D22BB9" w:rsidRDefault="00D22BB9" w:rsidP="00D22BB9">
      <w:pPr>
        <w:numPr>
          <w:ilvl w:val="0"/>
          <w:numId w:val="63"/>
        </w:numPr>
        <w:tabs>
          <w:tab w:val="left" w:pos="284"/>
        </w:tabs>
        <w:ind w:left="993" w:hanging="284"/>
        <w:contextualSpacing/>
        <w:jc w:val="both"/>
        <w:rPr>
          <w:rFonts w:ascii="Arial" w:hAnsi="Arial" w:cs="Arial"/>
          <w:sz w:val="22"/>
          <w:szCs w:val="22"/>
          <w:lang w:val="en-US"/>
        </w:rPr>
      </w:pPr>
      <w:r w:rsidRPr="00D22BB9">
        <w:rPr>
          <w:rFonts w:ascii="Arial" w:hAnsi="Arial" w:cs="Arial"/>
          <w:sz w:val="22"/>
          <w:szCs w:val="22"/>
          <w:lang w:val="en-US"/>
        </w:rPr>
        <w:t>All board edges should be fully supported by either the joists, firings or noggins.</w:t>
      </w:r>
    </w:p>
    <w:p w14:paraId="6C5EBB36" w14:textId="77777777" w:rsidR="00D22BB9" w:rsidRPr="00D22BB9" w:rsidRDefault="00D22BB9" w:rsidP="00D22BB9">
      <w:pPr>
        <w:numPr>
          <w:ilvl w:val="0"/>
          <w:numId w:val="63"/>
        </w:numPr>
        <w:tabs>
          <w:tab w:val="left" w:pos="284"/>
        </w:tabs>
        <w:ind w:left="993" w:hanging="284"/>
        <w:contextualSpacing/>
        <w:jc w:val="both"/>
        <w:rPr>
          <w:rFonts w:ascii="Arial" w:hAnsi="Arial" w:cs="Arial"/>
          <w:sz w:val="22"/>
          <w:szCs w:val="22"/>
          <w:lang w:val="en-US"/>
        </w:rPr>
      </w:pPr>
      <w:r w:rsidRPr="00D22BB9">
        <w:rPr>
          <w:rFonts w:ascii="Arial" w:hAnsi="Arial" w:cs="Arial"/>
          <w:sz w:val="22"/>
          <w:szCs w:val="22"/>
          <w:lang w:val="en-US"/>
        </w:rPr>
        <w:t>Board joints to be close butted and staggered in accordance with BS 8217. Expansion gaps between boards on long and short edges to be 3</w:t>
      </w:r>
      <w:r w:rsidR="00901A55" w:rsidRPr="00D22BB9">
        <w:rPr>
          <w:rFonts w:ascii="Arial" w:hAnsi="Arial" w:cs="Arial"/>
          <w:sz w:val="22"/>
          <w:szCs w:val="22"/>
          <w:lang w:val="en-US"/>
        </w:rPr>
        <w:t xml:space="preserve">mm. </w:t>
      </w:r>
    </w:p>
    <w:p w14:paraId="094109BF" w14:textId="77777777" w:rsidR="00D22BB9" w:rsidRPr="00D22BB9" w:rsidRDefault="00D22BB9" w:rsidP="00D22BB9">
      <w:pPr>
        <w:numPr>
          <w:ilvl w:val="0"/>
          <w:numId w:val="62"/>
        </w:numPr>
        <w:tabs>
          <w:tab w:val="left" w:pos="284"/>
          <w:tab w:val="num" w:pos="709"/>
        </w:tabs>
        <w:ind w:left="1440" w:hanging="1156"/>
        <w:jc w:val="both"/>
        <w:rPr>
          <w:rFonts w:ascii="Arial" w:hAnsi="Arial" w:cs="Arial"/>
          <w:b/>
          <w:bCs/>
          <w:sz w:val="22"/>
          <w:szCs w:val="20"/>
          <w:lang w:val="en-GB"/>
        </w:rPr>
      </w:pPr>
      <w:r w:rsidRPr="00D22BB9">
        <w:rPr>
          <w:rFonts w:ascii="Arial" w:hAnsi="Arial" w:cs="Arial"/>
          <w:b/>
          <w:bCs/>
          <w:sz w:val="22"/>
          <w:szCs w:val="20"/>
          <w:lang w:val="en-GB"/>
        </w:rPr>
        <w:t>Fasteners:</w:t>
      </w:r>
    </w:p>
    <w:p w14:paraId="1F1F9312" w14:textId="77777777" w:rsidR="00D22BB9" w:rsidRPr="00D22BB9" w:rsidRDefault="00D22BB9" w:rsidP="00D22BB9">
      <w:pPr>
        <w:ind w:left="993" w:hanging="284"/>
        <w:rPr>
          <w:rFonts w:ascii="Arial" w:hAnsi="Arial" w:cs="Arial"/>
          <w:sz w:val="22"/>
          <w:szCs w:val="20"/>
          <w:lang w:val="en-GB"/>
        </w:rPr>
      </w:pPr>
      <w:r w:rsidRPr="00D22BB9">
        <w:rPr>
          <w:rFonts w:ascii="Arial" w:hAnsi="Arial" w:cs="Arial"/>
          <w:sz w:val="22"/>
          <w:szCs w:val="20"/>
          <w:lang w:val="en-GB"/>
        </w:rPr>
        <w:t xml:space="preserve">-  </w:t>
      </w:r>
      <w:r w:rsidRPr="00D22BB9">
        <w:rPr>
          <w:rFonts w:ascii="Arial" w:hAnsi="Arial" w:cs="Arial"/>
          <w:sz w:val="22"/>
          <w:szCs w:val="20"/>
          <w:lang w:val="en-GB"/>
        </w:rPr>
        <w:tab/>
        <w:t>Type: As recommended by panel manufacturer.</w:t>
      </w:r>
    </w:p>
    <w:p w14:paraId="1959D33D" w14:textId="77777777" w:rsidR="00D22BB9" w:rsidRPr="00D22BB9" w:rsidRDefault="00D22BB9" w:rsidP="00D22BB9">
      <w:pPr>
        <w:numPr>
          <w:ilvl w:val="0"/>
          <w:numId w:val="62"/>
        </w:numPr>
        <w:tabs>
          <w:tab w:val="left" w:pos="284"/>
          <w:tab w:val="num" w:pos="709"/>
        </w:tabs>
        <w:ind w:left="1440" w:hanging="1156"/>
        <w:jc w:val="both"/>
        <w:rPr>
          <w:rFonts w:ascii="Arial" w:hAnsi="Arial" w:cs="Arial"/>
          <w:sz w:val="22"/>
          <w:szCs w:val="20"/>
          <w:lang w:val="en-GB"/>
        </w:rPr>
      </w:pPr>
      <w:r w:rsidRPr="00D22BB9">
        <w:rPr>
          <w:rFonts w:ascii="Arial" w:hAnsi="Arial" w:cs="Arial"/>
          <w:b/>
          <w:bCs/>
          <w:sz w:val="22"/>
          <w:szCs w:val="20"/>
          <w:lang w:val="en-GB"/>
        </w:rPr>
        <w:t>Fastener heads:</w:t>
      </w:r>
      <w:r w:rsidRPr="00D22BB9">
        <w:rPr>
          <w:rFonts w:ascii="Arial" w:hAnsi="Arial" w:cs="Arial"/>
          <w:sz w:val="22"/>
          <w:szCs w:val="20"/>
          <w:lang w:val="en-GB"/>
        </w:rPr>
        <w:t xml:space="preserve"> Flush with, or below the boards surface.</w:t>
      </w:r>
    </w:p>
    <w:bookmarkEnd w:id="11"/>
    <w:p w14:paraId="26097965" w14:textId="77777777" w:rsidR="00D22BB9" w:rsidRPr="00D22BB9" w:rsidRDefault="00D22BB9" w:rsidP="00D22BB9">
      <w:pPr>
        <w:numPr>
          <w:ilvl w:val="0"/>
          <w:numId w:val="61"/>
        </w:numPr>
        <w:tabs>
          <w:tab w:val="left" w:pos="284"/>
        </w:tabs>
        <w:ind w:left="709" w:hanging="425"/>
        <w:jc w:val="both"/>
        <w:rPr>
          <w:rFonts w:ascii="Arial" w:hAnsi="Arial" w:cs="Arial"/>
          <w:sz w:val="22"/>
          <w:szCs w:val="22"/>
          <w:lang w:val="en-GB"/>
        </w:rPr>
      </w:pPr>
      <w:r w:rsidRPr="00D22BB9">
        <w:rPr>
          <w:rFonts w:ascii="Arial" w:hAnsi="Arial" w:cs="Arial"/>
          <w:b/>
          <w:bCs/>
          <w:sz w:val="22"/>
          <w:szCs w:val="22"/>
          <w:lang w:val="en-GB"/>
        </w:rPr>
        <w:t xml:space="preserve">Moisture content and stability of substrate: </w:t>
      </w:r>
      <w:r w:rsidRPr="00D22BB9">
        <w:rPr>
          <w:rFonts w:ascii="Arial" w:hAnsi="Arial" w:cs="Arial"/>
          <w:sz w:val="22"/>
          <w:szCs w:val="22"/>
          <w:lang w:val="en-GB"/>
        </w:rPr>
        <w:t xml:space="preserve">The deck should be protected from wetting during transportation, storage and installation on site before the Waterproofing System is installed.  Before installing the waterproofing system, moisture readings should be taken into the timber </w:t>
      </w:r>
      <w:r w:rsidRPr="00D22BB9">
        <w:rPr>
          <w:rFonts w:ascii="Arial" w:hAnsi="Arial" w:cs="Arial"/>
          <w:sz w:val="22"/>
          <w:szCs w:val="22"/>
          <w:lang w:val="en-GB"/>
        </w:rPr>
        <w:lastRenderedPageBreak/>
        <w:t>deck and not just the surface. The results should be recorded. Readings should be no more than 20%.</w:t>
      </w:r>
    </w:p>
    <w:p w14:paraId="5482CDF0" w14:textId="77777777" w:rsidR="00D22BB9" w:rsidRPr="00D22BB9" w:rsidRDefault="00D22BB9" w:rsidP="00D22BB9">
      <w:pPr>
        <w:numPr>
          <w:ilvl w:val="0"/>
          <w:numId w:val="61"/>
        </w:numPr>
        <w:tabs>
          <w:tab w:val="left" w:pos="284"/>
        </w:tabs>
        <w:ind w:left="709" w:hanging="425"/>
        <w:jc w:val="both"/>
        <w:rPr>
          <w:rFonts w:ascii="Arial" w:hAnsi="Arial" w:cs="Arial"/>
          <w:b/>
          <w:bCs/>
          <w:sz w:val="22"/>
          <w:szCs w:val="22"/>
          <w:lang w:val="en-GB"/>
        </w:rPr>
      </w:pPr>
      <w:r w:rsidRPr="00D22BB9">
        <w:rPr>
          <w:rFonts w:ascii="Arial" w:hAnsi="Arial" w:cs="Arial"/>
          <w:b/>
          <w:bCs/>
          <w:sz w:val="22"/>
          <w:szCs w:val="22"/>
          <w:lang w:val="en-GB"/>
        </w:rPr>
        <w:t>Deck Falls:</w:t>
      </w:r>
      <w:r w:rsidRPr="00D22BB9">
        <w:rPr>
          <w:rFonts w:ascii="Arial" w:hAnsi="Arial" w:cs="Arial"/>
          <w:sz w:val="22"/>
          <w:szCs w:val="22"/>
          <w:lang w:val="en-GB"/>
        </w:rPr>
        <w:t xml:space="preserve"> Refer to clauses 110/120/130 above (where appropriate) for roof specific requirements.</w:t>
      </w:r>
    </w:p>
    <w:p w14:paraId="39235D82" w14:textId="77777777" w:rsidR="00D22BB9" w:rsidRPr="00D22BB9" w:rsidRDefault="00D22BB9" w:rsidP="00D22BB9">
      <w:pPr>
        <w:ind w:left="993" w:hanging="284"/>
        <w:rPr>
          <w:rFonts w:ascii="Arial" w:hAnsi="Arial" w:cs="Arial"/>
          <w:sz w:val="22"/>
          <w:szCs w:val="20"/>
          <w:lang w:val="en-GB"/>
        </w:rPr>
      </w:pPr>
      <w:r w:rsidRPr="00D22BB9">
        <w:rPr>
          <w:rFonts w:ascii="Arial" w:hAnsi="Arial" w:cs="Arial"/>
          <w:sz w:val="22"/>
          <w:szCs w:val="20"/>
          <w:lang w:val="en-GB"/>
        </w:rPr>
        <w:t xml:space="preserve">-    No deflections or back-falls shall be present if the deck is designed to achieve </w:t>
      </w:r>
      <w:proofErr w:type="gramStart"/>
      <w:r w:rsidRPr="00D22BB9">
        <w:rPr>
          <w:rFonts w:ascii="Arial" w:hAnsi="Arial" w:cs="Arial"/>
          <w:sz w:val="22"/>
          <w:szCs w:val="20"/>
          <w:lang w:val="en-GB"/>
        </w:rPr>
        <w:t>a zero falls</w:t>
      </w:r>
      <w:proofErr w:type="gramEnd"/>
      <w:r w:rsidRPr="00D22BB9">
        <w:rPr>
          <w:rFonts w:ascii="Arial" w:hAnsi="Arial" w:cs="Arial"/>
          <w:sz w:val="22"/>
          <w:szCs w:val="20"/>
          <w:lang w:val="en-GB"/>
        </w:rPr>
        <w:t xml:space="preserve"> finished surface.</w:t>
      </w:r>
    </w:p>
    <w:p w14:paraId="1CC71E98" w14:textId="77777777" w:rsidR="00D22BB9" w:rsidRPr="00D22BB9" w:rsidRDefault="00D22BB9" w:rsidP="00D22BB9">
      <w:pPr>
        <w:ind w:left="993" w:hanging="284"/>
        <w:rPr>
          <w:rFonts w:ascii="Arial" w:hAnsi="Arial" w:cs="Arial"/>
          <w:sz w:val="22"/>
          <w:szCs w:val="20"/>
          <w:lang w:val="en-GB"/>
        </w:rPr>
      </w:pPr>
      <w:r w:rsidRPr="00D22BB9">
        <w:rPr>
          <w:rFonts w:ascii="Arial" w:hAnsi="Arial" w:cs="Arial"/>
          <w:sz w:val="22"/>
          <w:szCs w:val="20"/>
          <w:lang w:val="en-GB"/>
        </w:rPr>
        <w:t xml:space="preserve">-    Falls to comply with the drainage requirements of </w:t>
      </w:r>
      <w:r w:rsidR="009260EC">
        <w:rPr>
          <w:rFonts w:ascii="Arial" w:hAnsi="Arial" w:cs="Arial"/>
          <w:sz w:val="22"/>
          <w:szCs w:val="20"/>
          <w:lang w:val="en-GB"/>
        </w:rPr>
        <w:t>BS 6229:2025</w:t>
      </w:r>
      <w:r w:rsidRPr="00D22BB9">
        <w:rPr>
          <w:rFonts w:ascii="Arial" w:hAnsi="Arial" w:cs="Arial"/>
          <w:sz w:val="22"/>
          <w:szCs w:val="20"/>
          <w:lang w:val="en-GB"/>
        </w:rPr>
        <w:t xml:space="preserve"> and current codes of practice BS 8217:2005.</w:t>
      </w:r>
    </w:p>
    <w:p w14:paraId="1DED62F2" w14:textId="77777777" w:rsidR="00D22BB9" w:rsidRPr="00D22BB9" w:rsidRDefault="00D22BB9" w:rsidP="00D22BB9">
      <w:pPr>
        <w:ind w:left="993" w:hanging="284"/>
        <w:rPr>
          <w:rFonts w:ascii="Arial" w:hAnsi="Arial" w:cs="Arial"/>
          <w:sz w:val="22"/>
          <w:szCs w:val="20"/>
          <w:lang w:val="en-GB"/>
        </w:rPr>
      </w:pPr>
      <w:r w:rsidRPr="00D22BB9">
        <w:rPr>
          <w:rFonts w:ascii="Arial" w:hAnsi="Arial" w:cs="Arial"/>
          <w:sz w:val="22"/>
          <w:szCs w:val="20"/>
          <w:lang w:val="en-GB"/>
        </w:rPr>
        <w:t xml:space="preserve">-    The design should take account of construction tolerances, permitted deviations and deflections under load, as per Item 4.4 of </w:t>
      </w:r>
      <w:r w:rsidR="009260EC">
        <w:rPr>
          <w:rFonts w:ascii="Arial" w:hAnsi="Arial" w:cs="Arial"/>
          <w:sz w:val="22"/>
          <w:szCs w:val="20"/>
          <w:lang w:val="en-GB"/>
        </w:rPr>
        <w:t>BS 6229:2025</w:t>
      </w:r>
      <w:r w:rsidRPr="00D22BB9">
        <w:rPr>
          <w:rFonts w:ascii="Arial" w:hAnsi="Arial" w:cs="Arial"/>
          <w:sz w:val="22"/>
          <w:szCs w:val="20"/>
          <w:lang w:val="en-GB"/>
        </w:rPr>
        <w:t>.</w:t>
      </w:r>
    </w:p>
    <w:p w14:paraId="36F99A75" w14:textId="77777777" w:rsidR="00D22BB9" w:rsidRPr="00D22BB9" w:rsidRDefault="00D22BB9" w:rsidP="00D22BB9">
      <w:pPr>
        <w:ind w:left="993" w:hanging="284"/>
        <w:rPr>
          <w:rFonts w:ascii="Arial" w:hAnsi="Arial" w:cs="Arial"/>
          <w:sz w:val="22"/>
          <w:szCs w:val="20"/>
          <w:lang w:val="en-GB"/>
        </w:rPr>
      </w:pPr>
      <w:r w:rsidRPr="00D22BB9">
        <w:rPr>
          <w:rFonts w:ascii="Arial" w:hAnsi="Arial" w:cs="Arial"/>
          <w:sz w:val="22"/>
          <w:szCs w:val="20"/>
          <w:lang w:val="en-GB"/>
        </w:rPr>
        <w:t xml:space="preserve">-    An </w:t>
      </w:r>
      <w:proofErr w:type="gramStart"/>
      <w:r w:rsidRPr="00D22BB9">
        <w:rPr>
          <w:rFonts w:ascii="Arial" w:hAnsi="Arial" w:cs="Arial"/>
          <w:sz w:val="22"/>
          <w:szCs w:val="20"/>
          <w:lang w:val="en-GB"/>
        </w:rPr>
        <w:t>Engineer’s</w:t>
      </w:r>
      <w:proofErr w:type="gramEnd"/>
      <w:r w:rsidRPr="00D22BB9">
        <w:rPr>
          <w:rFonts w:ascii="Arial" w:hAnsi="Arial" w:cs="Arial"/>
          <w:sz w:val="22"/>
          <w:szCs w:val="20"/>
          <w:lang w:val="en-GB"/>
        </w:rPr>
        <w:t xml:space="preserve"> deflection analysis and site level survey should be consulted before commencement of waterproofing. Measures to rectify back-falls or deflection shall be undertaken by the deck installer/supplier prior to commencement of the waterproofing system.</w:t>
      </w:r>
    </w:p>
    <w:p w14:paraId="20A74B5B" w14:textId="77777777" w:rsidR="00D22BB9" w:rsidRPr="00D22BB9" w:rsidRDefault="00D22BB9" w:rsidP="00D22BB9">
      <w:pPr>
        <w:numPr>
          <w:ilvl w:val="0"/>
          <w:numId w:val="61"/>
        </w:numPr>
        <w:tabs>
          <w:tab w:val="left" w:pos="284"/>
        </w:tabs>
        <w:ind w:left="1440" w:hanging="1156"/>
        <w:jc w:val="both"/>
        <w:rPr>
          <w:rFonts w:ascii="Arial" w:hAnsi="Arial" w:cs="Arial"/>
          <w:sz w:val="22"/>
          <w:szCs w:val="22"/>
          <w:lang w:val="en-GB"/>
        </w:rPr>
      </w:pPr>
      <w:r w:rsidRPr="00D22BB9">
        <w:rPr>
          <w:rFonts w:ascii="Arial" w:hAnsi="Arial" w:cs="Arial"/>
          <w:b/>
          <w:bCs/>
          <w:sz w:val="22"/>
          <w:szCs w:val="22"/>
          <w:lang w:val="en-GB"/>
        </w:rPr>
        <w:t>Preliminary work:</w:t>
      </w:r>
      <w:r w:rsidRPr="00D22BB9">
        <w:rPr>
          <w:rFonts w:ascii="Arial" w:hAnsi="Arial" w:cs="Arial"/>
          <w:sz w:val="22"/>
          <w:szCs w:val="22"/>
          <w:lang w:val="en-GB"/>
        </w:rPr>
        <w:t xml:space="preserve"> Complete including: </w:t>
      </w:r>
    </w:p>
    <w:p w14:paraId="4D029529" w14:textId="77777777" w:rsidR="00D22BB9" w:rsidRPr="00D22BB9" w:rsidRDefault="00D22BB9" w:rsidP="00D22BB9">
      <w:pPr>
        <w:ind w:left="993" w:hanging="284"/>
        <w:rPr>
          <w:rFonts w:ascii="Arial" w:hAnsi="Arial" w:cs="Arial"/>
          <w:sz w:val="22"/>
          <w:szCs w:val="20"/>
          <w:lang w:val="en-GB"/>
        </w:rPr>
      </w:pPr>
      <w:r w:rsidRPr="00D22BB9">
        <w:rPr>
          <w:rFonts w:ascii="Arial" w:hAnsi="Arial" w:cs="Arial"/>
          <w:sz w:val="22"/>
          <w:szCs w:val="20"/>
          <w:lang w:val="en-GB"/>
        </w:rPr>
        <w:t>-    Formation of upstands, kerbs, box gutters, sumps, grooves, chases and expansion joints.</w:t>
      </w:r>
    </w:p>
    <w:p w14:paraId="77211B16" w14:textId="77777777" w:rsidR="00D22BB9" w:rsidRPr="00D22BB9" w:rsidRDefault="00D22BB9" w:rsidP="00D22BB9">
      <w:pPr>
        <w:ind w:left="993" w:hanging="284"/>
        <w:rPr>
          <w:rFonts w:ascii="Arial" w:hAnsi="Arial" w:cs="Arial"/>
          <w:sz w:val="22"/>
          <w:szCs w:val="20"/>
          <w:lang w:val="en-GB"/>
        </w:rPr>
      </w:pPr>
      <w:r w:rsidRPr="00D22BB9">
        <w:rPr>
          <w:rFonts w:ascii="Arial" w:hAnsi="Arial" w:cs="Arial"/>
          <w:sz w:val="22"/>
          <w:szCs w:val="20"/>
          <w:lang w:val="en-GB"/>
        </w:rPr>
        <w:t>-    Fixing of battens, fillets and anchoring plugs/strips.</w:t>
      </w:r>
    </w:p>
    <w:p w14:paraId="4C1908FD" w14:textId="77777777" w:rsidR="00D22BB9" w:rsidRPr="00D22BB9" w:rsidRDefault="00D22BB9" w:rsidP="00D22BB9">
      <w:pPr>
        <w:numPr>
          <w:ilvl w:val="0"/>
          <w:numId w:val="61"/>
        </w:numPr>
        <w:tabs>
          <w:tab w:val="left" w:pos="284"/>
        </w:tabs>
        <w:ind w:left="709" w:hanging="425"/>
        <w:jc w:val="both"/>
        <w:rPr>
          <w:rFonts w:ascii="Arial" w:hAnsi="Arial" w:cs="Arial"/>
          <w:sz w:val="22"/>
          <w:szCs w:val="22"/>
          <w:lang w:val="en-GB"/>
        </w:rPr>
      </w:pPr>
      <w:r w:rsidRPr="00D22BB9">
        <w:rPr>
          <w:rFonts w:ascii="Arial" w:hAnsi="Arial" w:cs="Arial"/>
          <w:b/>
          <w:bCs/>
          <w:sz w:val="22"/>
          <w:szCs w:val="22"/>
          <w:lang w:val="en-GB"/>
        </w:rPr>
        <w:t>Preparation:</w:t>
      </w:r>
      <w:r w:rsidRPr="00D22BB9">
        <w:rPr>
          <w:rFonts w:ascii="Arial" w:hAnsi="Arial" w:cs="Arial"/>
          <w:sz w:val="22"/>
          <w:szCs w:val="22"/>
          <w:lang w:val="en-GB"/>
        </w:rPr>
        <w:t xml:space="preserve"> The approved waterproofing contractor is to inspect the installed deck and report any issues, including insufficient falls, that may have a detrimental effect upon the waterproofing system to both the Clients representative and Bauder Limited.</w:t>
      </w:r>
    </w:p>
    <w:p w14:paraId="777A9E42" w14:textId="77777777" w:rsidR="00D22BB9" w:rsidRPr="00D22BB9" w:rsidRDefault="00D22BB9" w:rsidP="00D22BB9">
      <w:pPr>
        <w:numPr>
          <w:ilvl w:val="0"/>
          <w:numId w:val="61"/>
        </w:numPr>
        <w:tabs>
          <w:tab w:val="left" w:pos="284"/>
        </w:tabs>
        <w:ind w:left="709" w:hanging="425"/>
        <w:jc w:val="both"/>
        <w:rPr>
          <w:rFonts w:ascii="Arial" w:hAnsi="Arial" w:cs="Arial"/>
          <w:sz w:val="22"/>
          <w:szCs w:val="22"/>
          <w:lang w:val="en-GB"/>
        </w:rPr>
      </w:pPr>
      <w:bookmarkStart w:id="12" w:name="_Hlk64487783"/>
      <w:r w:rsidRPr="00D22BB9">
        <w:rPr>
          <w:rFonts w:ascii="Arial" w:hAnsi="Arial" w:cs="Arial"/>
          <w:b/>
          <w:bCs/>
          <w:sz w:val="22"/>
          <w:szCs w:val="22"/>
          <w:lang w:val="en-GB"/>
        </w:rPr>
        <w:t xml:space="preserve">Priming: </w:t>
      </w:r>
      <w:r w:rsidRPr="00D22BB9">
        <w:rPr>
          <w:rFonts w:ascii="Arial" w:hAnsi="Arial" w:cs="Arial"/>
          <w:sz w:val="22"/>
          <w:szCs w:val="22"/>
          <w:lang w:val="en-GB"/>
        </w:rPr>
        <w:t>Before priming and application of the membrane, the substrate shall be clean and dry, free from surface water, ice, snow or frost, dust, dirt, oil, grease, or any foreign matter detrimental to the adhesion of the waterproofing system.</w:t>
      </w:r>
      <w:bookmarkEnd w:id="12"/>
    </w:p>
    <w:p w14:paraId="36164DB4" w14:textId="77777777" w:rsidR="00435C12" w:rsidRPr="007667D3" w:rsidRDefault="00435C12" w:rsidP="007667D3">
      <w:pPr>
        <w:tabs>
          <w:tab w:val="left" w:pos="284"/>
          <w:tab w:val="left" w:pos="680"/>
        </w:tabs>
        <w:rPr>
          <w:rFonts w:ascii="Arial" w:hAnsi="Arial" w:cs="Arial"/>
          <w:b/>
          <w:bCs/>
          <w:sz w:val="22"/>
          <w:szCs w:val="20"/>
          <w:lang w:val="en-GB"/>
        </w:rPr>
      </w:pPr>
    </w:p>
    <w:p w14:paraId="10AFB275" w14:textId="77777777" w:rsidR="00453A6E" w:rsidRPr="007E25AB" w:rsidRDefault="00453A6E" w:rsidP="007E25AB">
      <w:pPr>
        <w:pStyle w:val="NBSclause"/>
        <w:rPr>
          <w:rFonts w:cs="Arial"/>
          <w:b/>
          <w:szCs w:val="22"/>
        </w:rPr>
      </w:pPr>
      <w:r w:rsidRPr="007E25AB">
        <w:rPr>
          <w:rFonts w:cs="Arial"/>
          <w:b/>
          <w:vanish/>
          <w:szCs w:val="22"/>
        </w:rPr>
        <w:t>J41/</w:t>
      </w:r>
      <w:r w:rsidRPr="007E25AB">
        <w:rPr>
          <w:rFonts w:cs="Arial"/>
          <w:b/>
          <w:szCs w:val="22"/>
        </w:rPr>
        <w:t>640</w:t>
      </w:r>
      <w:r w:rsidRPr="007E25AB">
        <w:rPr>
          <w:rFonts w:cs="Arial"/>
          <w:b/>
          <w:szCs w:val="22"/>
        </w:rPr>
        <w:tab/>
        <w:t>FIXING TIMBER TRIMS</w:t>
      </w:r>
    </w:p>
    <w:p w14:paraId="3F5DF198" w14:textId="77777777" w:rsidR="00453A6E" w:rsidRPr="00E40D78" w:rsidRDefault="00453A6E" w:rsidP="007667D3">
      <w:pPr>
        <w:pStyle w:val="NBSclause"/>
        <w:numPr>
          <w:ilvl w:val="0"/>
          <w:numId w:val="11"/>
        </w:numPr>
        <w:tabs>
          <w:tab w:val="clear" w:pos="284"/>
          <w:tab w:val="clear" w:pos="680"/>
        </w:tabs>
        <w:rPr>
          <w:rFonts w:cs="Arial"/>
          <w:szCs w:val="22"/>
        </w:rPr>
      </w:pPr>
      <w:r w:rsidRPr="00E40D78">
        <w:rPr>
          <w:rFonts w:cs="Arial"/>
          <w:b/>
          <w:szCs w:val="22"/>
        </w:rPr>
        <w:t>Fasteners:</w:t>
      </w:r>
      <w:r w:rsidRPr="00E40D78">
        <w:rPr>
          <w:rFonts w:cs="Arial"/>
          <w:szCs w:val="22"/>
        </w:rPr>
        <w:t xml:space="preserve"> type/length appropriate and suitable to </w:t>
      </w:r>
      <w:proofErr w:type="gramStart"/>
      <w:r w:rsidRPr="00E40D78">
        <w:rPr>
          <w:rFonts w:cs="Arial"/>
          <w:szCs w:val="22"/>
        </w:rPr>
        <w:t>particular deck</w:t>
      </w:r>
      <w:proofErr w:type="gramEnd"/>
      <w:r w:rsidRPr="00E40D78">
        <w:rPr>
          <w:rFonts w:cs="Arial"/>
          <w:szCs w:val="22"/>
        </w:rPr>
        <w:t xml:space="preserve"> substrate.</w:t>
      </w:r>
    </w:p>
    <w:p w14:paraId="120A2BD0" w14:textId="77777777" w:rsidR="00453A6E" w:rsidRPr="00E40D78" w:rsidRDefault="00453A6E" w:rsidP="007667D3">
      <w:pPr>
        <w:pStyle w:val="NBSclause"/>
        <w:numPr>
          <w:ilvl w:val="0"/>
          <w:numId w:val="11"/>
        </w:numPr>
        <w:tabs>
          <w:tab w:val="clear" w:pos="284"/>
          <w:tab w:val="clear" w:pos="680"/>
        </w:tabs>
        <w:rPr>
          <w:rFonts w:cs="Arial"/>
          <w:szCs w:val="22"/>
        </w:rPr>
      </w:pPr>
      <w:r w:rsidRPr="00E40D78">
        <w:rPr>
          <w:rFonts w:cs="Arial"/>
          <w:b/>
          <w:szCs w:val="22"/>
        </w:rPr>
        <w:t>Fixing centres (maximum):</w:t>
      </w:r>
      <w:r w:rsidRPr="00E40D78">
        <w:rPr>
          <w:rFonts w:cs="Arial"/>
          <w:szCs w:val="22"/>
        </w:rPr>
        <w:t xml:space="preserve"> 500 mm.</w:t>
      </w:r>
    </w:p>
    <w:p w14:paraId="2B3F8B01" w14:textId="77777777" w:rsidR="00E662F3" w:rsidRPr="00E40D78" w:rsidRDefault="00E662F3" w:rsidP="007E25AB">
      <w:pPr>
        <w:pStyle w:val="NBSclause"/>
        <w:tabs>
          <w:tab w:val="clear" w:pos="284"/>
          <w:tab w:val="clear" w:pos="680"/>
        </w:tabs>
        <w:rPr>
          <w:rFonts w:cs="Arial"/>
          <w:szCs w:val="22"/>
        </w:rPr>
      </w:pPr>
    </w:p>
    <w:p w14:paraId="3FC460EE" w14:textId="77777777" w:rsidR="00E86839" w:rsidRDefault="00E86839" w:rsidP="00E86839">
      <w:pPr>
        <w:ind w:left="680" w:hanging="680"/>
        <w:rPr>
          <w:rFonts w:ascii="Arial" w:hAnsi="Arial" w:cs="Arial"/>
          <w:b/>
          <w:bCs/>
          <w:sz w:val="22"/>
          <w:szCs w:val="22"/>
          <w:lang w:val="en-GB"/>
        </w:rPr>
      </w:pPr>
      <w:bookmarkStart w:id="13" w:name="_Hlk6991611"/>
      <w:bookmarkStart w:id="14" w:name="_Hlk6996991"/>
      <w:r w:rsidRPr="00E55BE6">
        <w:rPr>
          <w:rFonts w:ascii="Arial" w:hAnsi="Arial" w:cs="Arial"/>
          <w:b/>
          <w:bCs/>
          <w:sz w:val="22"/>
          <w:szCs w:val="22"/>
          <w:lang w:val="en-GB"/>
        </w:rPr>
        <w:t>641      INSTALLING PREFORMED METAL HARD EDGE INSULATION PROTECTION ANGLES</w:t>
      </w:r>
    </w:p>
    <w:p w14:paraId="6BC773CF" w14:textId="77777777" w:rsidR="00E86839" w:rsidRPr="00E55BE6" w:rsidRDefault="00E86839" w:rsidP="00E86839">
      <w:pPr>
        <w:numPr>
          <w:ilvl w:val="0"/>
          <w:numId w:val="87"/>
        </w:numPr>
        <w:jc w:val="both"/>
        <w:rPr>
          <w:rFonts w:ascii="Arial" w:hAnsi="Arial" w:cs="Arial"/>
          <w:b/>
          <w:bCs/>
          <w:sz w:val="22"/>
          <w:szCs w:val="22"/>
          <w:lang w:val="en-GB"/>
        </w:rPr>
      </w:pPr>
      <w:r w:rsidRPr="00E55BE6">
        <w:rPr>
          <w:rFonts w:ascii="Arial" w:hAnsi="Arial" w:cs="Arial"/>
          <w:b/>
          <w:bCs/>
          <w:sz w:val="22"/>
          <w:szCs w:val="22"/>
          <w:lang w:val="en-GB"/>
        </w:rPr>
        <w:t xml:space="preserve">Location: </w:t>
      </w:r>
      <w:r w:rsidRPr="00E55BE6">
        <w:rPr>
          <w:rFonts w:ascii="Arial" w:hAnsi="Arial" w:cs="Arial"/>
          <w:sz w:val="22"/>
          <w:szCs w:val="22"/>
          <w:lang w:val="en-GB"/>
        </w:rPr>
        <w:t>Use to provide hard edge protection at all internal gutter channels on warm roofs where the insulation from the flat area steps down to meet the insulation in the gutter sole.</w:t>
      </w:r>
    </w:p>
    <w:p w14:paraId="5DB2B4DF" w14:textId="77777777" w:rsidR="00E86839" w:rsidRDefault="00E86839" w:rsidP="00E86839">
      <w:pPr>
        <w:numPr>
          <w:ilvl w:val="0"/>
          <w:numId w:val="87"/>
        </w:numPr>
        <w:jc w:val="both"/>
        <w:rPr>
          <w:rFonts w:ascii="Arial" w:hAnsi="Arial" w:cs="Arial"/>
          <w:b/>
          <w:bCs/>
          <w:sz w:val="22"/>
          <w:szCs w:val="22"/>
        </w:rPr>
      </w:pPr>
      <w:r w:rsidRPr="00E55BE6">
        <w:rPr>
          <w:rFonts w:ascii="Arial" w:hAnsi="Arial" w:cs="Arial"/>
          <w:b/>
          <w:bCs/>
          <w:sz w:val="22"/>
          <w:szCs w:val="22"/>
          <w:lang w:val="en-GB"/>
        </w:rPr>
        <w:t>Preparation:</w:t>
      </w:r>
      <w:r w:rsidRPr="00E55BE6">
        <w:rPr>
          <w:rFonts w:ascii="Arial" w:hAnsi="Arial" w:cs="Arial"/>
          <w:sz w:val="22"/>
          <w:szCs w:val="22"/>
          <w:lang w:val="en-GB"/>
        </w:rPr>
        <w:t xml:space="preserve"> Surface to be inspected and cleaned if necessary, using white spirit to remove any contaminants, dirt or dust &amp; primed with the specified Bauder primer.  </w:t>
      </w:r>
      <w:r>
        <w:rPr>
          <w:rFonts w:ascii="Arial" w:hAnsi="Arial" w:cs="Arial"/>
          <w:sz w:val="22"/>
          <w:szCs w:val="22"/>
        </w:rPr>
        <w:t xml:space="preserve">Prepared material to be thoroughly dry before use. </w:t>
      </w:r>
    </w:p>
    <w:p w14:paraId="2BD1C5C6" w14:textId="77777777" w:rsidR="00E86839" w:rsidRPr="00E55BE6" w:rsidRDefault="00E86839" w:rsidP="00E86839">
      <w:pPr>
        <w:numPr>
          <w:ilvl w:val="0"/>
          <w:numId w:val="87"/>
        </w:numPr>
        <w:jc w:val="both"/>
        <w:rPr>
          <w:rFonts w:ascii="Arial" w:hAnsi="Arial" w:cs="Arial"/>
          <w:sz w:val="22"/>
          <w:szCs w:val="22"/>
          <w:lang w:val="en-GB"/>
        </w:rPr>
      </w:pPr>
      <w:r w:rsidRPr="00E55BE6">
        <w:rPr>
          <w:rFonts w:ascii="Arial" w:hAnsi="Arial" w:cs="Arial"/>
          <w:b/>
          <w:bCs/>
          <w:sz w:val="22"/>
          <w:szCs w:val="22"/>
          <w:lang w:val="en-GB"/>
        </w:rPr>
        <w:t>Installation:</w:t>
      </w:r>
      <w:r w:rsidRPr="00E55BE6">
        <w:rPr>
          <w:rFonts w:ascii="Arial" w:hAnsi="Arial" w:cs="Arial"/>
          <w:sz w:val="22"/>
          <w:szCs w:val="22"/>
          <w:lang w:val="en-GB"/>
        </w:rPr>
        <w:t xml:space="preserve"> The 50mm x 50mm or 75mm x 75mm (dependant on insulation type) once bent galvanised mild steel angle to be adhered to the exposed leading edge of the insulation using the specified Bauder primer along the upper surface/edge. The purpose being to retain the metal in position to prevent any post-installation movement.</w:t>
      </w:r>
    </w:p>
    <w:p w14:paraId="299D12F3" w14:textId="77777777" w:rsidR="00E86839" w:rsidRDefault="00E86839" w:rsidP="00E86839">
      <w:pPr>
        <w:pStyle w:val="NBSclause"/>
        <w:ind w:left="0" w:firstLine="0"/>
        <w:rPr>
          <w:rFonts w:eastAsiaTheme="minorHAnsi" w:cs="Arial"/>
          <w:b/>
          <w:bCs/>
          <w:szCs w:val="22"/>
          <w:u w:val="single"/>
        </w:rPr>
      </w:pPr>
    </w:p>
    <w:p w14:paraId="09ECBBD6" w14:textId="77777777" w:rsidR="00E552EF" w:rsidRPr="00E552EF" w:rsidRDefault="00E552EF" w:rsidP="00E552EF">
      <w:pPr>
        <w:ind w:left="680" w:hanging="680"/>
        <w:jc w:val="both"/>
        <w:rPr>
          <w:rFonts w:ascii="Arial" w:hAnsi="Arial" w:cs="Arial"/>
          <w:b/>
          <w:bCs/>
          <w:sz w:val="22"/>
          <w:szCs w:val="20"/>
          <w:lang w:val="en-GB"/>
        </w:rPr>
      </w:pPr>
      <w:r w:rsidRPr="00E552EF">
        <w:rPr>
          <w:rFonts w:ascii="Arial" w:hAnsi="Arial" w:cs="Arial"/>
          <w:b/>
          <w:bCs/>
          <w:sz w:val="22"/>
          <w:szCs w:val="20"/>
          <w:lang w:val="en-GB"/>
        </w:rPr>
        <w:t>660B   APPLYING PRIMER</w:t>
      </w:r>
    </w:p>
    <w:p w14:paraId="59EEC620" w14:textId="77777777" w:rsidR="00E552EF" w:rsidRPr="00E552EF" w:rsidRDefault="00E552EF" w:rsidP="007E481D">
      <w:pPr>
        <w:numPr>
          <w:ilvl w:val="0"/>
          <w:numId w:val="37"/>
        </w:numPr>
        <w:overflowPunct w:val="0"/>
        <w:autoSpaceDE w:val="0"/>
        <w:autoSpaceDN w:val="0"/>
        <w:textAlignment w:val="baseline"/>
        <w:rPr>
          <w:rFonts w:ascii="Arial" w:hAnsi="Arial" w:cs="Arial"/>
          <w:sz w:val="22"/>
          <w:szCs w:val="20"/>
          <w:lang w:val="en-GB"/>
        </w:rPr>
      </w:pPr>
      <w:r w:rsidRPr="00E552EF">
        <w:rPr>
          <w:rFonts w:ascii="Arial" w:hAnsi="Arial" w:cs="Arial"/>
          <w:b/>
          <w:bCs/>
          <w:sz w:val="22"/>
          <w:szCs w:val="20"/>
          <w:lang w:val="en-GB"/>
        </w:rPr>
        <w:t>Primer:</w:t>
      </w:r>
      <w:r w:rsidRPr="00E552EF">
        <w:rPr>
          <w:rFonts w:ascii="Arial" w:hAnsi="Arial" w:cs="Arial"/>
          <w:sz w:val="22"/>
          <w:szCs w:val="20"/>
          <w:lang w:val="en-GB"/>
        </w:rPr>
        <w:t xml:space="preserve"> </w:t>
      </w:r>
      <w:bookmarkStart w:id="15" w:name="_Hlk6929534"/>
      <w:r w:rsidRPr="00E552EF">
        <w:rPr>
          <w:rFonts w:ascii="Arial" w:hAnsi="Arial" w:cs="Arial"/>
          <w:b/>
          <w:bCs/>
          <w:sz w:val="22"/>
          <w:szCs w:val="20"/>
          <w:lang w:val="en-GB"/>
        </w:rPr>
        <w:t>Bauder Activator-Primer (Canister), APR01-Black</w:t>
      </w:r>
      <w:bookmarkEnd w:id="15"/>
      <w:r w:rsidRPr="00E552EF">
        <w:rPr>
          <w:rFonts w:ascii="Arial" w:hAnsi="Arial" w:cs="Arial"/>
          <w:sz w:val="22"/>
          <w:szCs w:val="20"/>
          <w:lang w:val="en-GB"/>
        </w:rPr>
        <w:t>.</w:t>
      </w:r>
    </w:p>
    <w:p w14:paraId="38339B1C" w14:textId="77777777" w:rsidR="00E552EF" w:rsidRPr="00E552EF" w:rsidRDefault="00E552EF" w:rsidP="007E481D">
      <w:pPr>
        <w:numPr>
          <w:ilvl w:val="0"/>
          <w:numId w:val="37"/>
        </w:numPr>
        <w:overflowPunct w:val="0"/>
        <w:autoSpaceDE w:val="0"/>
        <w:autoSpaceDN w:val="0"/>
        <w:textAlignment w:val="baseline"/>
        <w:rPr>
          <w:rFonts w:ascii="Arial" w:hAnsi="Arial" w:cs="Arial"/>
          <w:sz w:val="22"/>
          <w:szCs w:val="20"/>
          <w:lang w:val="en-US"/>
        </w:rPr>
      </w:pPr>
      <w:r w:rsidRPr="00E552EF">
        <w:rPr>
          <w:rFonts w:ascii="Arial" w:hAnsi="Arial" w:cs="Arial"/>
          <w:b/>
          <w:bCs/>
          <w:sz w:val="22"/>
          <w:szCs w:val="20"/>
          <w:lang w:val="en-US"/>
        </w:rPr>
        <w:t xml:space="preserve">Purpose: </w:t>
      </w:r>
      <w:r w:rsidRPr="00E552EF">
        <w:rPr>
          <w:rFonts w:ascii="Arial" w:hAnsi="Arial" w:cs="Arial"/>
          <w:sz w:val="22"/>
          <w:szCs w:val="20"/>
          <w:lang w:val="en-US"/>
        </w:rPr>
        <w:t>Substrate primer to seal and prepare dry surfaces of a variety of common substrate material prior to the application of Bauder self-adhesive bitumen membranes.</w:t>
      </w:r>
    </w:p>
    <w:p w14:paraId="2ED240B6" w14:textId="77777777" w:rsidR="00E552EF" w:rsidRPr="00E552EF" w:rsidRDefault="00E552EF" w:rsidP="007E481D">
      <w:pPr>
        <w:numPr>
          <w:ilvl w:val="0"/>
          <w:numId w:val="37"/>
        </w:numPr>
        <w:overflowPunct w:val="0"/>
        <w:autoSpaceDE w:val="0"/>
        <w:autoSpaceDN w:val="0"/>
        <w:textAlignment w:val="baseline"/>
        <w:rPr>
          <w:rFonts w:ascii="Arial" w:hAnsi="Arial" w:cs="Arial"/>
          <w:sz w:val="22"/>
          <w:szCs w:val="20"/>
          <w:lang w:val="en-US"/>
        </w:rPr>
      </w:pPr>
      <w:r w:rsidRPr="00E552EF">
        <w:rPr>
          <w:rFonts w:ascii="Arial" w:hAnsi="Arial" w:cs="Arial"/>
          <w:b/>
          <w:bCs/>
          <w:sz w:val="22"/>
          <w:szCs w:val="20"/>
          <w:lang w:val="en-US"/>
        </w:rPr>
        <w:t>Before application:</w:t>
      </w:r>
      <w:r w:rsidRPr="00E552EF">
        <w:rPr>
          <w:rFonts w:ascii="Arial" w:hAnsi="Arial" w:cs="Arial"/>
          <w:sz w:val="22"/>
          <w:szCs w:val="20"/>
          <w:lang w:val="en-US"/>
        </w:rPr>
        <w:t xml:space="preserve"> All surfaces must be dry, clean and free from dust, dirt, oil, grease and loose material</w:t>
      </w:r>
      <w:r w:rsidR="00901A55" w:rsidRPr="00E552EF">
        <w:rPr>
          <w:rFonts w:ascii="Arial" w:hAnsi="Arial" w:cs="Arial"/>
          <w:sz w:val="22"/>
          <w:szCs w:val="20"/>
          <w:lang w:val="en-US"/>
        </w:rPr>
        <w:t xml:space="preserve">. </w:t>
      </w:r>
    </w:p>
    <w:p w14:paraId="53096127" w14:textId="77777777" w:rsidR="00E552EF" w:rsidRPr="00E552EF" w:rsidRDefault="00E552EF" w:rsidP="007E481D">
      <w:pPr>
        <w:numPr>
          <w:ilvl w:val="0"/>
          <w:numId w:val="37"/>
        </w:numPr>
        <w:overflowPunct w:val="0"/>
        <w:autoSpaceDE w:val="0"/>
        <w:autoSpaceDN w:val="0"/>
        <w:textAlignment w:val="baseline"/>
        <w:rPr>
          <w:rFonts w:ascii="Arial" w:hAnsi="Arial" w:cs="Arial"/>
          <w:sz w:val="22"/>
          <w:szCs w:val="20"/>
          <w:lang w:val="en-US"/>
        </w:rPr>
      </w:pPr>
      <w:r w:rsidRPr="00E552EF">
        <w:rPr>
          <w:rFonts w:ascii="Arial" w:hAnsi="Arial" w:cs="Arial"/>
          <w:b/>
          <w:bCs/>
          <w:sz w:val="22"/>
          <w:szCs w:val="20"/>
          <w:lang w:val="en-US"/>
        </w:rPr>
        <w:t xml:space="preserve">Application method: </w:t>
      </w:r>
      <w:r w:rsidRPr="00E552EF">
        <w:rPr>
          <w:rFonts w:ascii="Arial" w:hAnsi="Arial" w:cs="Arial"/>
          <w:sz w:val="22"/>
          <w:szCs w:val="20"/>
          <w:lang w:val="en-US"/>
        </w:rPr>
        <w:t>Spray Applied to provide even and full coverage</w:t>
      </w:r>
      <w:r w:rsidR="00901A55" w:rsidRPr="00E552EF">
        <w:rPr>
          <w:rFonts w:ascii="Arial" w:hAnsi="Arial" w:cs="Arial"/>
          <w:sz w:val="22"/>
          <w:szCs w:val="20"/>
          <w:lang w:val="en-GB"/>
        </w:rPr>
        <w:t xml:space="preserve">. </w:t>
      </w:r>
      <w:r w:rsidRPr="00E552EF">
        <w:rPr>
          <w:rFonts w:ascii="Arial" w:hAnsi="Arial" w:cs="Arial"/>
          <w:sz w:val="22"/>
          <w:szCs w:val="20"/>
          <w:lang w:val="en-GB"/>
        </w:rPr>
        <w:t>A</w:t>
      </w:r>
      <w:r w:rsidRPr="00E552EF">
        <w:rPr>
          <w:rFonts w:ascii="Arial" w:hAnsi="Arial" w:cs="Arial"/>
          <w:sz w:val="22"/>
          <w:szCs w:val="20"/>
          <w:lang w:val="en-US"/>
        </w:rPr>
        <w:t>void pooling.</w:t>
      </w:r>
      <w:r w:rsidRPr="00E552EF">
        <w:rPr>
          <w:rFonts w:ascii="Arial" w:hAnsi="Arial" w:cs="Arial"/>
          <w:sz w:val="22"/>
          <w:szCs w:val="20"/>
          <w:lang w:val="en-GB"/>
        </w:rPr>
        <w:t xml:space="preserve"> Never attempt torching within 10 min of primer application, even if the surface appears dry. </w:t>
      </w:r>
      <w:r w:rsidRPr="00E552EF">
        <w:rPr>
          <w:rFonts w:ascii="Arial" w:hAnsi="Arial" w:cs="Arial"/>
          <w:sz w:val="22"/>
          <w:szCs w:val="20"/>
          <w:lang w:val="en-US"/>
        </w:rPr>
        <w:t>  </w:t>
      </w:r>
    </w:p>
    <w:p w14:paraId="29E1099C" w14:textId="77777777" w:rsidR="00E552EF" w:rsidRPr="00E552EF" w:rsidRDefault="00E552EF" w:rsidP="007E481D">
      <w:pPr>
        <w:numPr>
          <w:ilvl w:val="0"/>
          <w:numId w:val="37"/>
        </w:numPr>
        <w:overflowPunct w:val="0"/>
        <w:autoSpaceDE w:val="0"/>
        <w:autoSpaceDN w:val="0"/>
        <w:textAlignment w:val="baseline"/>
        <w:rPr>
          <w:rFonts w:ascii="Arial" w:hAnsi="Arial" w:cs="Arial"/>
          <w:sz w:val="22"/>
          <w:szCs w:val="20"/>
          <w:lang w:val="en-US"/>
        </w:rPr>
      </w:pPr>
      <w:r w:rsidRPr="00E552EF">
        <w:rPr>
          <w:rFonts w:ascii="Arial" w:hAnsi="Arial" w:cs="Arial"/>
          <w:b/>
          <w:bCs/>
          <w:sz w:val="22"/>
          <w:szCs w:val="20"/>
          <w:lang w:val="en-US"/>
        </w:rPr>
        <w:t>Application rate:</w:t>
      </w:r>
    </w:p>
    <w:p w14:paraId="393A637D" w14:textId="77777777" w:rsidR="00E552EF" w:rsidRPr="00E552EF" w:rsidRDefault="00E552EF" w:rsidP="007E481D">
      <w:pPr>
        <w:numPr>
          <w:ilvl w:val="0"/>
          <w:numId w:val="38"/>
        </w:numPr>
        <w:overflowPunct w:val="0"/>
        <w:autoSpaceDE w:val="0"/>
        <w:autoSpaceDN w:val="0"/>
        <w:textAlignment w:val="baseline"/>
        <w:rPr>
          <w:rFonts w:ascii="Arial" w:hAnsi="Arial" w:cs="Arial"/>
          <w:sz w:val="22"/>
          <w:szCs w:val="20"/>
          <w:lang w:val="en-US"/>
        </w:rPr>
      </w:pPr>
      <w:r w:rsidRPr="00E552EF">
        <w:rPr>
          <w:rFonts w:ascii="Arial" w:hAnsi="Arial" w:cs="Arial"/>
          <w:sz w:val="22"/>
          <w:szCs w:val="20"/>
          <w:lang w:val="en-US"/>
        </w:rPr>
        <w:lastRenderedPageBreak/>
        <w:t xml:space="preserve">300mm wide spray </w:t>
      </w:r>
    </w:p>
    <w:p w14:paraId="100786A2" w14:textId="77777777" w:rsidR="00E552EF" w:rsidRPr="00E552EF" w:rsidRDefault="00E552EF" w:rsidP="007E481D">
      <w:pPr>
        <w:numPr>
          <w:ilvl w:val="0"/>
          <w:numId w:val="38"/>
        </w:numPr>
        <w:overflowPunct w:val="0"/>
        <w:autoSpaceDE w:val="0"/>
        <w:autoSpaceDN w:val="0"/>
        <w:textAlignment w:val="baseline"/>
        <w:rPr>
          <w:rFonts w:ascii="Arial" w:hAnsi="Arial" w:cs="Arial"/>
          <w:sz w:val="22"/>
          <w:szCs w:val="20"/>
          <w:lang w:val="en-US"/>
        </w:rPr>
      </w:pPr>
      <w:r w:rsidRPr="00E552EF">
        <w:rPr>
          <w:rFonts w:ascii="Arial" w:hAnsi="Arial" w:cs="Arial"/>
          <w:sz w:val="22"/>
          <w:szCs w:val="20"/>
          <w:lang w:val="en-US"/>
        </w:rPr>
        <w:t>Coverage: Approx. 96 g/m²</w:t>
      </w:r>
    </w:p>
    <w:p w14:paraId="0BC4AEA0" w14:textId="77777777" w:rsidR="00E552EF" w:rsidRPr="00E552EF" w:rsidRDefault="00E552EF" w:rsidP="007E481D">
      <w:pPr>
        <w:numPr>
          <w:ilvl w:val="0"/>
          <w:numId w:val="38"/>
        </w:numPr>
        <w:overflowPunct w:val="0"/>
        <w:autoSpaceDE w:val="0"/>
        <w:autoSpaceDN w:val="0"/>
        <w:textAlignment w:val="baseline"/>
        <w:rPr>
          <w:rFonts w:ascii="Arial" w:hAnsi="Arial" w:cs="Arial"/>
          <w:sz w:val="22"/>
          <w:szCs w:val="20"/>
          <w:lang w:val="en-US"/>
        </w:rPr>
      </w:pPr>
      <w:r w:rsidRPr="00E552EF">
        <w:rPr>
          <w:rFonts w:ascii="Arial" w:hAnsi="Arial" w:cs="Arial"/>
          <w:sz w:val="22"/>
          <w:szCs w:val="20"/>
          <w:lang w:val="en-US"/>
        </w:rPr>
        <w:t>Two coats may be required for very porous substrates.</w:t>
      </w:r>
    </w:p>
    <w:p w14:paraId="136BE554" w14:textId="77777777" w:rsidR="00E552EF" w:rsidRPr="00E552EF" w:rsidRDefault="00E552EF" w:rsidP="007E481D">
      <w:pPr>
        <w:numPr>
          <w:ilvl w:val="0"/>
          <w:numId w:val="37"/>
        </w:numPr>
        <w:overflowPunct w:val="0"/>
        <w:autoSpaceDE w:val="0"/>
        <w:autoSpaceDN w:val="0"/>
        <w:textAlignment w:val="baseline"/>
        <w:rPr>
          <w:rFonts w:ascii="Arial" w:hAnsi="Arial" w:cs="Arial"/>
          <w:sz w:val="22"/>
          <w:szCs w:val="20"/>
          <w:lang w:val="en-US"/>
        </w:rPr>
      </w:pPr>
      <w:r w:rsidRPr="00E552EF">
        <w:rPr>
          <w:rFonts w:ascii="Arial" w:hAnsi="Arial" w:cs="Arial"/>
          <w:b/>
          <w:bCs/>
          <w:sz w:val="22"/>
          <w:szCs w:val="20"/>
          <w:lang w:val="en-US"/>
        </w:rPr>
        <w:t>Application temperature:</w:t>
      </w:r>
      <w:r w:rsidRPr="00E552EF">
        <w:rPr>
          <w:rFonts w:ascii="Arial" w:hAnsi="Arial" w:cs="Arial"/>
          <w:sz w:val="22"/>
          <w:szCs w:val="20"/>
          <w:lang w:val="en-US"/>
        </w:rPr>
        <w:t xml:space="preserve"> +5 - +30°C</w:t>
      </w:r>
    </w:p>
    <w:p w14:paraId="2D4979A5" w14:textId="77777777" w:rsidR="00E552EF" w:rsidRPr="00E552EF" w:rsidRDefault="00E552EF" w:rsidP="007E481D">
      <w:pPr>
        <w:numPr>
          <w:ilvl w:val="0"/>
          <w:numId w:val="37"/>
        </w:numPr>
        <w:overflowPunct w:val="0"/>
        <w:autoSpaceDE w:val="0"/>
        <w:autoSpaceDN w:val="0"/>
        <w:jc w:val="both"/>
        <w:textAlignment w:val="baseline"/>
        <w:rPr>
          <w:rFonts w:ascii="Arial" w:hAnsi="Arial" w:cs="Arial"/>
          <w:sz w:val="22"/>
          <w:szCs w:val="20"/>
          <w:lang w:val="en-US"/>
        </w:rPr>
      </w:pPr>
      <w:r w:rsidRPr="00E552EF">
        <w:rPr>
          <w:rFonts w:ascii="Arial" w:hAnsi="Arial" w:cs="Arial"/>
          <w:b/>
          <w:bCs/>
          <w:sz w:val="22"/>
          <w:szCs w:val="20"/>
          <w:lang w:val="en-US"/>
        </w:rPr>
        <w:t xml:space="preserve">Drying time: </w:t>
      </w:r>
      <w:r w:rsidRPr="00E552EF">
        <w:rPr>
          <w:rFonts w:ascii="Arial" w:hAnsi="Arial" w:cs="Arial"/>
          <w:sz w:val="22"/>
          <w:szCs w:val="20"/>
          <w:lang w:val="en-US"/>
        </w:rPr>
        <w:t xml:space="preserve">Approx.5 - 10 mins, dependent upon ambient temperature and material porosity. </w:t>
      </w:r>
    </w:p>
    <w:p w14:paraId="76CC7645" w14:textId="77777777" w:rsidR="00E552EF" w:rsidRPr="00E552EF" w:rsidRDefault="00E552EF" w:rsidP="007E481D">
      <w:pPr>
        <w:numPr>
          <w:ilvl w:val="0"/>
          <w:numId w:val="37"/>
        </w:numPr>
        <w:overflowPunct w:val="0"/>
        <w:autoSpaceDE w:val="0"/>
        <w:autoSpaceDN w:val="0"/>
        <w:jc w:val="both"/>
        <w:textAlignment w:val="baseline"/>
        <w:rPr>
          <w:rFonts w:ascii="Arial" w:hAnsi="Arial" w:cs="Arial"/>
          <w:sz w:val="22"/>
          <w:szCs w:val="20"/>
          <w:lang w:val="en-GB"/>
        </w:rPr>
      </w:pPr>
      <w:r w:rsidRPr="00E552EF">
        <w:rPr>
          <w:rFonts w:ascii="Arial" w:hAnsi="Arial" w:cs="Arial"/>
          <w:b/>
          <w:bCs/>
          <w:sz w:val="22"/>
          <w:szCs w:val="20"/>
          <w:lang w:val="en-GB"/>
        </w:rPr>
        <w:t>Coats:</w:t>
      </w:r>
      <w:r w:rsidRPr="00E552EF">
        <w:rPr>
          <w:rFonts w:ascii="Arial" w:hAnsi="Arial" w:cs="Arial"/>
          <w:sz w:val="22"/>
          <w:szCs w:val="20"/>
          <w:lang w:val="en-GB"/>
        </w:rPr>
        <w:t xml:space="preserve"> Fully bond. Allow volatiles to dry off thoroughly between coats. </w:t>
      </w:r>
    </w:p>
    <w:p w14:paraId="1CE23246" w14:textId="77777777" w:rsidR="00E552EF" w:rsidRPr="00E552EF" w:rsidRDefault="00E552EF" w:rsidP="007E481D">
      <w:pPr>
        <w:numPr>
          <w:ilvl w:val="0"/>
          <w:numId w:val="37"/>
        </w:numPr>
        <w:overflowPunct w:val="0"/>
        <w:autoSpaceDE w:val="0"/>
        <w:autoSpaceDN w:val="0"/>
        <w:jc w:val="both"/>
        <w:textAlignment w:val="baseline"/>
        <w:rPr>
          <w:rFonts w:ascii="Arial" w:hAnsi="Arial" w:cs="Arial"/>
          <w:sz w:val="22"/>
          <w:szCs w:val="20"/>
          <w:lang w:val="en-US"/>
        </w:rPr>
      </w:pPr>
      <w:r w:rsidRPr="00E552EF">
        <w:rPr>
          <w:rFonts w:ascii="Arial" w:hAnsi="Arial" w:cs="Arial"/>
          <w:b/>
          <w:bCs/>
          <w:sz w:val="22"/>
          <w:szCs w:val="20"/>
          <w:lang w:val="en-US"/>
        </w:rPr>
        <w:t xml:space="preserve">Re-application: </w:t>
      </w:r>
      <w:r w:rsidRPr="00E552EF">
        <w:rPr>
          <w:rFonts w:ascii="Arial" w:hAnsi="Arial" w:cs="Arial"/>
          <w:sz w:val="22"/>
          <w:szCs w:val="20"/>
          <w:lang w:val="en-US"/>
        </w:rPr>
        <w:t>Necessary after</w:t>
      </w:r>
      <w:r w:rsidRPr="00E552EF">
        <w:rPr>
          <w:rFonts w:ascii="Arial" w:hAnsi="Arial" w:cs="Arial"/>
          <w:b/>
          <w:bCs/>
          <w:sz w:val="22"/>
          <w:szCs w:val="20"/>
          <w:lang w:val="en-US"/>
        </w:rPr>
        <w:t xml:space="preserve"> </w:t>
      </w:r>
      <w:r w:rsidRPr="00E552EF">
        <w:rPr>
          <w:rFonts w:ascii="Arial" w:hAnsi="Arial" w:cs="Arial"/>
          <w:sz w:val="22"/>
          <w:szCs w:val="20"/>
          <w:lang w:val="en-US"/>
        </w:rPr>
        <w:t>4 hours exposure</w:t>
      </w:r>
      <w:r w:rsidRPr="00E552EF">
        <w:rPr>
          <w:rFonts w:ascii="Arial" w:hAnsi="Arial" w:cs="Arial"/>
          <w:b/>
          <w:bCs/>
          <w:sz w:val="22"/>
          <w:szCs w:val="20"/>
          <w:lang w:val="en-US"/>
        </w:rPr>
        <w:t xml:space="preserve"> </w:t>
      </w:r>
      <w:r w:rsidRPr="00E552EF">
        <w:rPr>
          <w:rFonts w:ascii="Arial" w:hAnsi="Arial" w:cs="Arial"/>
          <w:sz w:val="22"/>
          <w:szCs w:val="20"/>
          <w:lang w:val="en-US"/>
        </w:rPr>
        <w:t xml:space="preserve">if waterproofing has not yet been applied, to maintain adhesion performance. </w:t>
      </w:r>
    </w:p>
    <w:p w14:paraId="2CAF6EFD" w14:textId="77777777" w:rsidR="00E552EF" w:rsidRPr="00E552EF" w:rsidRDefault="00E552EF" w:rsidP="007E481D">
      <w:pPr>
        <w:numPr>
          <w:ilvl w:val="0"/>
          <w:numId w:val="37"/>
        </w:numPr>
        <w:overflowPunct w:val="0"/>
        <w:autoSpaceDE w:val="0"/>
        <w:autoSpaceDN w:val="0"/>
        <w:jc w:val="both"/>
        <w:textAlignment w:val="baseline"/>
        <w:rPr>
          <w:rFonts w:ascii="Arial" w:hAnsi="Arial" w:cs="Arial"/>
          <w:sz w:val="22"/>
          <w:szCs w:val="20"/>
          <w:lang w:val="en-US"/>
        </w:rPr>
      </w:pPr>
      <w:r w:rsidRPr="00E552EF">
        <w:rPr>
          <w:rFonts w:ascii="Arial" w:hAnsi="Arial" w:cs="Arial"/>
          <w:b/>
          <w:bCs/>
          <w:sz w:val="22"/>
          <w:szCs w:val="20"/>
          <w:lang w:val="en-US"/>
        </w:rPr>
        <w:t>Caution:</w:t>
      </w:r>
      <w:r w:rsidRPr="00E552EF">
        <w:rPr>
          <w:rFonts w:ascii="Arial" w:hAnsi="Arial" w:cs="Arial"/>
          <w:sz w:val="22"/>
          <w:szCs w:val="20"/>
          <w:lang w:val="en-US"/>
        </w:rPr>
        <w:t xml:space="preserve"> Use only outdoors in </w:t>
      </w:r>
      <w:r w:rsidR="006C2929" w:rsidRPr="00E552EF">
        <w:rPr>
          <w:rFonts w:ascii="Arial" w:hAnsi="Arial" w:cs="Arial"/>
          <w:sz w:val="22"/>
          <w:szCs w:val="20"/>
          <w:lang w:val="en-US"/>
        </w:rPr>
        <w:t>well-ventilated</w:t>
      </w:r>
      <w:r w:rsidRPr="00E552EF">
        <w:rPr>
          <w:rFonts w:ascii="Arial" w:hAnsi="Arial" w:cs="Arial"/>
          <w:sz w:val="22"/>
          <w:szCs w:val="20"/>
          <w:lang w:val="en-US"/>
        </w:rPr>
        <w:t xml:space="preserve"> areas or with respiratory apparatus and keep away from all sources of ignition. Take necessary precautions to avoid the solvent </w:t>
      </w:r>
      <w:proofErr w:type="spellStart"/>
      <w:r w:rsidRPr="00E552EF">
        <w:rPr>
          <w:rFonts w:ascii="Arial" w:hAnsi="Arial" w:cs="Arial"/>
          <w:sz w:val="22"/>
          <w:szCs w:val="20"/>
          <w:lang w:val="en-US"/>
        </w:rPr>
        <w:t>vapour</w:t>
      </w:r>
      <w:proofErr w:type="spellEnd"/>
      <w:r w:rsidRPr="00E552EF">
        <w:rPr>
          <w:rFonts w:ascii="Arial" w:hAnsi="Arial" w:cs="Arial"/>
          <w:sz w:val="22"/>
          <w:szCs w:val="20"/>
          <w:lang w:val="en-US"/>
        </w:rPr>
        <w:t xml:space="preserve"> from entering the </w:t>
      </w:r>
      <w:proofErr w:type="gramStart"/>
      <w:r w:rsidRPr="00E552EF">
        <w:rPr>
          <w:rFonts w:ascii="Arial" w:hAnsi="Arial" w:cs="Arial"/>
          <w:sz w:val="22"/>
          <w:szCs w:val="20"/>
          <w:lang w:val="en-US"/>
        </w:rPr>
        <w:t>buildings</w:t>
      </w:r>
      <w:proofErr w:type="gramEnd"/>
      <w:r w:rsidRPr="00E552EF">
        <w:rPr>
          <w:rFonts w:ascii="Arial" w:hAnsi="Arial" w:cs="Arial"/>
          <w:sz w:val="22"/>
          <w:szCs w:val="20"/>
          <w:lang w:val="en-US"/>
        </w:rPr>
        <w:t xml:space="preserve"> ventilation system.</w:t>
      </w:r>
    </w:p>
    <w:p w14:paraId="6141A54B" w14:textId="77777777" w:rsidR="00E552EF" w:rsidRDefault="00E552EF" w:rsidP="007667D3">
      <w:pPr>
        <w:ind w:left="680" w:hanging="680"/>
        <w:jc w:val="both"/>
        <w:rPr>
          <w:rFonts w:ascii="Arial" w:hAnsi="Arial" w:cs="Arial"/>
          <w:b/>
          <w:bCs/>
          <w:sz w:val="22"/>
          <w:szCs w:val="22"/>
          <w:lang w:val="en-GB"/>
        </w:rPr>
      </w:pPr>
    </w:p>
    <w:bookmarkEnd w:id="13"/>
    <w:bookmarkEnd w:id="14"/>
    <w:p w14:paraId="2E6F0FBB" w14:textId="77777777" w:rsidR="00CA64C4" w:rsidRPr="00CA64C4" w:rsidRDefault="00CA64C4" w:rsidP="00CA64C4">
      <w:pPr>
        <w:tabs>
          <w:tab w:val="left" w:pos="284"/>
          <w:tab w:val="left" w:pos="680"/>
        </w:tabs>
        <w:rPr>
          <w:rFonts w:ascii="Arial" w:hAnsi="Arial" w:cs="Arial"/>
          <w:b/>
          <w:sz w:val="22"/>
          <w:szCs w:val="22"/>
          <w:lang w:val="en-GB"/>
        </w:rPr>
      </w:pPr>
      <w:r w:rsidRPr="00CA64C4">
        <w:rPr>
          <w:rFonts w:ascii="Arial" w:hAnsi="Arial" w:cs="Arial"/>
          <w:b/>
          <w:sz w:val="22"/>
          <w:szCs w:val="22"/>
          <w:lang w:val="en-GB"/>
        </w:rPr>
        <w:t>670G</w:t>
      </w:r>
      <w:r w:rsidRPr="00CA64C4">
        <w:rPr>
          <w:rFonts w:ascii="Arial" w:hAnsi="Arial" w:cs="Arial"/>
          <w:b/>
          <w:sz w:val="22"/>
          <w:szCs w:val="22"/>
          <w:lang w:val="en-GB"/>
        </w:rPr>
        <w:tab/>
      </w:r>
      <w:r w:rsidRPr="00CA64C4">
        <w:rPr>
          <w:rFonts w:ascii="Arial" w:hAnsi="Arial" w:cs="Arial"/>
          <w:b/>
          <w:vanish/>
          <w:sz w:val="22"/>
          <w:szCs w:val="22"/>
          <w:lang w:val="en-GB"/>
        </w:rPr>
        <w:t>J41/</w:t>
      </w:r>
      <w:r w:rsidRPr="00CA64C4">
        <w:rPr>
          <w:rFonts w:ascii="Arial" w:hAnsi="Arial" w:cs="Arial"/>
          <w:b/>
          <w:sz w:val="22"/>
          <w:szCs w:val="22"/>
          <w:lang w:val="en-GB"/>
        </w:rPr>
        <w:t xml:space="preserve">LAYING AIR AND VAPOUR CONTROL LAYER </w:t>
      </w:r>
    </w:p>
    <w:p w14:paraId="75BB3878" w14:textId="77777777" w:rsidR="00CA64C4" w:rsidRPr="00CA64C4" w:rsidRDefault="00CA64C4" w:rsidP="007E481D">
      <w:pPr>
        <w:numPr>
          <w:ilvl w:val="0"/>
          <w:numId w:val="34"/>
        </w:numPr>
        <w:rPr>
          <w:rFonts w:ascii="Arial" w:hAnsi="Arial" w:cs="Arial"/>
          <w:sz w:val="22"/>
          <w:szCs w:val="22"/>
          <w:lang w:val="en-GB"/>
        </w:rPr>
      </w:pPr>
      <w:r w:rsidRPr="00CA64C4">
        <w:rPr>
          <w:rFonts w:ascii="Arial" w:hAnsi="Arial" w:cs="Arial"/>
          <w:b/>
          <w:sz w:val="22"/>
          <w:szCs w:val="22"/>
          <w:lang w:val="en-GB"/>
        </w:rPr>
        <w:t>Attachment:</w:t>
      </w:r>
      <w:r w:rsidRPr="00CA64C4">
        <w:rPr>
          <w:rFonts w:ascii="Arial" w:hAnsi="Arial" w:cs="Arial"/>
          <w:sz w:val="22"/>
          <w:szCs w:val="22"/>
          <w:lang w:val="en-GB"/>
        </w:rPr>
        <w:t xml:space="preserve"> Generally, cold applied and fully bonded to substrate in accordance with Bauder requirements.</w:t>
      </w:r>
    </w:p>
    <w:p w14:paraId="2A7254FF" w14:textId="77777777" w:rsidR="00CA64C4" w:rsidRPr="00CA64C4" w:rsidRDefault="00CA64C4" w:rsidP="00CA64C4">
      <w:pPr>
        <w:ind w:left="720"/>
        <w:contextualSpacing/>
        <w:rPr>
          <w:rFonts w:ascii="Arial" w:hAnsi="Arial" w:cs="Arial"/>
          <w:sz w:val="22"/>
          <w:szCs w:val="22"/>
          <w:lang w:val="en-GB"/>
        </w:rPr>
      </w:pPr>
      <w:r w:rsidRPr="00CA64C4">
        <w:rPr>
          <w:rFonts w:ascii="Arial" w:hAnsi="Arial" w:cs="Arial"/>
          <w:b/>
          <w:sz w:val="22"/>
          <w:szCs w:val="22"/>
          <w:lang w:val="en-GB"/>
        </w:rPr>
        <w:t>Metal Decks:</w:t>
      </w:r>
      <w:r w:rsidRPr="00CA64C4">
        <w:rPr>
          <w:rFonts w:ascii="Arial" w:hAnsi="Arial" w:cs="Arial"/>
          <w:sz w:val="22"/>
          <w:szCs w:val="22"/>
          <w:lang w:val="en-GB"/>
        </w:rPr>
        <w:t xml:space="preserve"> With metal decks the sheets should run in the direction of the crowns/troughs, with laps formed on the crowns of the deck to ensure that they are fully supported in accordance with Bauder requirements.  To ensure side laps of the air and vapour control layer (AVCL) are fully supported, they will need to have the width cut to suit the profile of the deck or larger laps should be formed. To support end laps, cut approximately 200mm strip off the end of the AVCL roll and apply it taut across the troughs where the roll ends will meet.  </w:t>
      </w:r>
    </w:p>
    <w:p w14:paraId="7F3388C9" w14:textId="77777777" w:rsidR="00CA64C4" w:rsidRPr="00CA64C4" w:rsidRDefault="00CA64C4" w:rsidP="00CA64C4">
      <w:pPr>
        <w:ind w:left="720"/>
        <w:contextualSpacing/>
        <w:rPr>
          <w:rFonts w:ascii="Arial" w:hAnsi="Arial" w:cs="Arial"/>
          <w:sz w:val="22"/>
          <w:szCs w:val="22"/>
          <w:lang w:val="en-GB"/>
        </w:rPr>
      </w:pPr>
      <w:r w:rsidRPr="00CA64C4">
        <w:rPr>
          <w:rFonts w:ascii="Arial" w:hAnsi="Arial" w:cs="Arial"/>
          <w:b/>
          <w:bCs/>
          <w:sz w:val="22"/>
          <w:szCs w:val="22"/>
          <w:lang w:val="en-GB"/>
        </w:rPr>
        <w:t xml:space="preserve">Timber Boarded / Cross Laminated Timber Decks: </w:t>
      </w:r>
      <w:r w:rsidRPr="00CA64C4">
        <w:rPr>
          <w:rFonts w:ascii="Arial" w:hAnsi="Arial" w:cs="Arial"/>
          <w:sz w:val="22"/>
          <w:szCs w:val="22"/>
          <w:lang w:val="en-GB"/>
        </w:rPr>
        <w:t xml:space="preserve">First layer random nailed, as clause 355/720. Second layer, </w:t>
      </w:r>
      <w:proofErr w:type="spellStart"/>
      <w:r w:rsidRPr="00CA64C4">
        <w:rPr>
          <w:rFonts w:ascii="Arial" w:hAnsi="Arial" w:cs="Arial"/>
          <w:b/>
          <w:bCs/>
          <w:sz w:val="22"/>
          <w:szCs w:val="22"/>
          <w:lang w:val="en-GB"/>
        </w:rPr>
        <w:t>BauderTEC</w:t>
      </w:r>
      <w:proofErr w:type="spellEnd"/>
      <w:r w:rsidRPr="00CA64C4">
        <w:rPr>
          <w:rFonts w:ascii="Arial" w:hAnsi="Arial" w:cs="Arial"/>
          <w:b/>
          <w:bCs/>
          <w:sz w:val="22"/>
          <w:szCs w:val="22"/>
          <w:lang w:val="en-GB"/>
        </w:rPr>
        <w:t xml:space="preserve"> KSD FBS</w:t>
      </w:r>
      <w:r w:rsidRPr="00CA64C4">
        <w:rPr>
          <w:rFonts w:ascii="Arial" w:hAnsi="Arial" w:cs="Arial"/>
          <w:sz w:val="22"/>
          <w:szCs w:val="22"/>
          <w:lang w:val="en-GB"/>
        </w:rPr>
        <w:t xml:space="preserve"> cold applied and fully bonded to substrate in accordance with Bauder requirements. </w:t>
      </w:r>
    </w:p>
    <w:p w14:paraId="7713722A" w14:textId="77777777" w:rsidR="00CA64C4" w:rsidRPr="00CA64C4" w:rsidRDefault="00CA64C4" w:rsidP="007E481D">
      <w:pPr>
        <w:numPr>
          <w:ilvl w:val="0"/>
          <w:numId w:val="34"/>
        </w:numPr>
        <w:rPr>
          <w:rFonts w:ascii="Arial" w:hAnsi="Arial" w:cs="Arial"/>
          <w:sz w:val="22"/>
          <w:szCs w:val="22"/>
          <w:lang w:val="en-GB"/>
        </w:rPr>
      </w:pPr>
      <w:r w:rsidRPr="00CA64C4">
        <w:rPr>
          <w:rFonts w:ascii="Arial" w:hAnsi="Arial" w:cs="Arial"/>
          <w:b/>
          <w:sz w:val="22"/>
          <w:szCs w:val="22"/>
          <w:lang w:val="en-GB"/>
        </w:rPr>
        <w:t>Side and end laps:</w:t>
      </w:r>
      <w:r w:rsidRPr="00CA64C4">
        <w:rPr>
          <w:rFonts w:ascii="Arial" w:hAnsi="Arial" w:cs="Arial"/>
          <w:sz w:val="22"/>
          <w:szCs w:val="22"/>
          <w:lang w:val="en-GB"/>
        </w:rPr>
        <w:t xml:space="preserve"> minimum 100 mm, laid with all laps heat sealed to provide a continuous bitumen bead extrusion. Installation methods as recommended by Bauder.</w:t>
      </w:r>
    </w:p>
    <w:p w14:paraId="400FABDF" w14:textId="77777777" w:rsidR="00CA64C4" w:rsidRPr="00CA64C4" w:rsidRDefault="00CA64C4" w:rsidP="007E481D">
      <w:pPr>
        <w:numPr>
          <w:ilvl w:val="0"/>
          <w:numId w:val="34"/>
        </w:numPr>
        <w:rPr>
          <w:rFonts w:ascii="Arial" w:hAnsi="Arial" w:cs="Arial"/>
          <w:sz w:val="22"/>
          <w:szCs w:val="22"/>
          <w:lang w:val="en-GB"/>
        </w:rPr>
      </w:pPr>
      <w:r w:rsidRPr="00CA64C4">
        <w:rPr>
          <w:rFonts w:ascii="Arial" w:hAnsi="Arial" w:cs="Arial"/>
          <w:b/>
          <w:sz w:val="22"/>
          <w:szCs w:val="22"/>
          <w:lang w:val="en-GB"/>
        </w:rPr>
        <w:t>Penetrations:</w:t>
      </w:r>
      <w:r w:rsidRPr="00CA64C4">
        <w:rPr>
          <w:rFonts w:ascii="Arial" w:hAnsi="Arial" w:cs="Arial"/>
          <w:sz w:val="22"/>
          <w:szCs w:val="22"/>
          <w:lang w:val="en-GB"/>
        </w:rPr>
        <w:t xml:space="preserve"> Fully seal using bonding methods recommended by Bauder.</w:t>
      </w:r>
    </w:p>
    <w:p w14:paraId="3441522B" w14:textId="77777777" w:rsidR="00CA64C4" w:rsidRPr="00CA64C4" w:rsidRDefault="00CA64C4" w:rsidP="007E481D">
      <w:pPr>
        <w:numPr>
          <w:ilvl w:val="0"/>
          <w:numId w:val="34"/>
        </w:numPr>
        <w:rPr>
          <w:rFonts w:ascii="Arial" w:hAnsi="Arial" w:cs="Arial"/>
          <w:sz w:val="22"/>
          <w:szCs w:val="22"/>
          <w:lang w:val="en-GB"/>
        </w:rPr>
      </w:pPr>
      <w:r w:rsidRPr="00CA64C4">
        <w:rPr>
          <w:rFonts w:ascii="Arial" w:hAnsi="Arial" w:cs="Arial"/>
          <w:b/>
          <w:sz w:val="22"/>
          <w:szCs w:val="22"/>
          <w:lang w:val="en-GB"/>
        </w:rPr>
        <w:t>Edges of insulation at roof edges, abutments, upstands, kerbs, penetrations and the like</w:t>
      </w:r>
      <w:r w:rsidRPr="00CA64C4">
        <w:rPr>
          <w:rFonts w:ascii="Arial" w:hAnsi="Arial" w:cs="Arial"/>
          <w:sz w:val="22"/>
          <w:szCs w:val="22"/>
          <w:lang w:val="en-GB"/>
        </w:rPr>
        <w:t>: Enclose, with air and vapour control layer:</w:t>
      </w:r>
    </w:p>
    <w:p w14:paraId="48FA1263" w14:textId="77777777" w:rsidR="00CA64C4" w:rsidRPr="00CA64C4" w:rsidRDefault="00CA64C4" w:rsidP="00CA64C4">
      <w:pPr>
        <w:ind w:left="720"/>
        <w:rPr>
          <w:rFonts w:ascii="Arial" w:hAnsi="Arial" w:cs="Arial"/>
          <w:sz w:val="22"/>
          <w:szCs w:val="20"/>
          <w:lang w:val="en-GB"/>
        </w:rPr>
      </w:pPr>
      <w:r w:rsidRPr="00CA64C4">
        <w:rPr>
          <w:rFonts w:ascii="Arial" w:hAnsi="Arial" w:cs="Arial"/>
          <w:sz w:val="22"/>
          <w:szCs w:val="20"/>
          <w:lang w:val="en-GB"/>
        </w:rPr>
        <w:t>The air and vapour control layer must be dressed up all upstands and to the full extent of the detail. This is to ensure that the detail is fully encapsulated to reduce the risk to exposed combustible materials.  The contractor is also to form all details in such a way that the underlayer is fully bonded to the air and vapour control layer to the full extent of the detail ensuring in a minimum fully bonded 100mm lap with the air and vapour control layer – please see Bauder Bituminous detail drawings.</w:t>
      </w:r>
    </w:p>
    <w:p w14:paraId="3CA046D8" w14:textId="77777777" w:rsidR="00CA64C4" w:rsidRPr="00CA64C4" w:rsidRDefault="00CA64C4" w:rsidP="00CA64C4">
      <w:pPr>
        <w:ind w:firstLine="720"/>
        <w:rPr>
          <w:rFonts w:ascii="Arial" w:hAnsi="Arial" w:cs="Arial"/>
          <w:sz w:val="22"/>
          <w:szCs w:val="22"/>
          <w:lang w:val="en-GB"/>
        </w:rPr>
      </w:pPr>
      <w:r w:rsidRPr="00CA64C4">
        <w:rPr>
          <w:rFonts w:ascii="Arial" w:hAnsi="Arial" w:cs="Arial"/>
          <w:sz w:val="22"/>
          <w:szCs w:val="22"/>
          <w:lang w:val="en-GB"/>
        </w:rPr>
        <w:t>-  Care should be taken to ensure adhesion when the temperature is below + 5º C.</w:t>
      </w:r>
    </w:p>
    <w:p w14:paraId="6BCA8F01" w14:textId="77777777" w:rsidR="00CA64C4" w:rsidRDefault="00CA64C4" w:rsidP="00CA64C4">
      <w:pPr>
        <w:rPr>
          <w:rFonts w:ascii="Calibri" w:eastAsia="Calibri" w:hAnsi="Calibri"/>
          <w:sz w:val="22"/>
          <w:szCs w:val="22"/>
          <w:lang w:val="en-GB"/>
        </w:rPr>
      </w:pPr>
    </w:p>
    <w:p w14:paraId="0C943123" w14:textId="77777777" w:rsidR="002A41C4" w:rsidRPr="00CA64C4" w:rsidRDefault="002A41C4" w:rsidP="002A41C4">
      <w:pPr>
        <w:rPr>
          <w:rFonts w:ascii="Arial" w:hAnsi="Arial" w:cs="Arial"/>
          <w:b/>
          <w:bCs/>
          <w:sz w:val="22"/>
          <w:szCs w:val="20"/>
          <w:lang w:val="en-GB"/>
        </w:rPr>
      </w:pPr>
      <w:bookmarkStart w:id="16" w:name="_Hlk6924501"/>
      <w:r w:rsidRPr="00CA64C4">
        <w:rPr>
          <w:rFonts w:ascii="Arial" w:hAnsi="Arial" w:cs="Arial"/>
          <w:b/>
          <w:bCs/>
          <w:sz w:val="22"/>
          <w:szCs w:val="20"/>
          <w:lang w:val="en-GB"/>
        </w:rPr>
        <w:t xml:space="preserve">680J   LAYING WARM ROOF INSULATION </w:t>
      </w:r>
    </w:p>
    <w:p w14:paraId="2C2DBAD9" w14:textId="77777777" w:rsidR="002A41C4" w:rsidRPr="00CA64C4" w:rsidRDefault="002A41C4" w:rsidP="002A41C4">
      <w:pPr>
        <w:numPr>
          <w:ilvl w:val="0"/>
          <w:numId w:val="39"/>
        </w:numPr>
        <w:jc w:val="both"/>
        <w:rPr>
          <w:rFonts w:ascii="Arial" w:hAnsi="Arial" w:cs="Arial"/>
          <w:sz w:val="22"/>
          <w:szCs w:val="20"/>
          <w:lang w:val="en-GB"/>
        </w:rPr>
      </w:pPr>
      <w:r w:rsidRPr="00CA64C4">
        <w:rPr>
          <w:rFonts w:ascii="Arial" w:hAnsi="Arial" w:cs="Arial"/>
          <w:b/>
          <w:bCs/>
          <w:sz w:val="22"/>
          <w:szCs w:val="20"/>
          <w:lang w:val="en-GB"/>
        </w:rPr>
        <w:t>Setting out:</w:t>
      </w:r>
      <w:r w:rsidRPr="00CA64C4">
        <w:rPr>
          <w:rFonts w:ascii="Arial" w:hAnsi="Arial" w:cs="Arial"/>
          <w:sz w:val="22"/>
          <w:szCs w:val="20"/>
          <w:lang w:val="en-GB"/>
        </w:rPr>
        <w:t xml:space="preserve"> Installation must be carried out using the appropriate Bauder Installation Guide and laid strictly in accordance with the Bauder scheme plan and installation instructions. </w:t>
      </w:r>
    </w:p>
    <w:p w14:paraId="7165D3F9" w14:textId="77777777" w:rsidR="002A41C4" w:rsidRPr="00CA64C4" w:rsidRDefault="002A41C4" w:rsidP="002A41C4">
      <w:pPr>
        <w:ind w:left="720"/>
        <w:contextualSpacing/>
        <w:rPr>
          <w:rFonts w:ascii="Arial" w:hAnsi="Arial" w:cs="Arial"/>
          <w:sz w:val="22"/>
          <w:szCs w:val="22"/>
          <w:lang w:val="en-US" w:eastAsia="en-GB"/>
        </w:rPr>
      </w:pPr>
      <w:proofErr w:type="gramStart"/>
      <w:r w:rsidRPr="00CA64C4">
        <w:rPr>
          <w:rFonts w:ascii="Arial" w:hAnsi="Arial" w:cs="Arial"/>
          <w:b/>
          <w:bCs/>
          <w:sz w:val="22"/>
          <w:szCs w:val="22"/>
          <w:lang w:val="en-US"/>
        </w:rPr>
        <w:t>-  Long</w:t>
      </w:r>
      <w:proofErr w:type="gramEnd"/>
      <w:r w:rsidRPr="00CA64C4">
        <w:rPr>
          <w:rFonts w:ascii="Arial" w:hAnsi="Arial" w:cs="Arial"/>
          <w:b/>
          <w:bCs/>
          <w:sz w:val="22"/>
          <w:szCs w:val="22"/>
          <w:lang w:val="en-US"/>
        </w:rPr>
        <w:t xml:space="preserve"> edges:</w:t>
      </w:r>
      <w:r w:rsidRPr="00CA64C4">
        <w:rPr>
          <w:rFonts w:ascii="Arial" w:hAnsi="Arial" w:cs="Arial"/>
          <w:sz w:val="22"/>
          <w:szCs w:val="22"/>
          <w:lang w:val="en-US"/>
        </w:rPr>
        <w:t xml:space="preserve"> Fully supported </w:t>
      </w:r>
    </w:p>
    <w:p w14:paraId="6A81D9B0" w14:textId="77777777" w:rsidR="002A41C4" w:rsidRPr="00CA64C4" w:rsidRDefault="002A41C4" w:rsidP="002A41C4">
      <w:pPr>
        <w:ind w:left="720"/>
        <w:contextualSpacing/>
        <w:rPr>
          <w:rFonts w:ascii="Arial" w:hAnsi="Arial" w:cs="Arial"/>
          <w:sz w:val="22"/>
          <w:szCs w:val="22"/>
          <w:lang w:val="en-US"/>
        </w:rPr>
      </w:pPr>
      <w:proofErr w:type="gramStart"/>
      <w:r w:rsidRPr="00CA64C4">
        <w:rPr>
          <w:rFonts w:ascii="Arial" w:hAnsi="Arial" w:cs="Arial"/>
          <w:b/>
          <w:bCs/>
          <w:sz w:val="22"/>
          <w:szCs w:val="22"/>
          <w:lang w:val="en-US"/>
        </w:rPr>
        <w:t>-  End</w:t>
      </w:r>
      <w:proofErr w:type="gramEnd"/>
      <w:r w:rsidRPr="00CA64C4">
        <w:rPr>
          <w:rFonts w:ascii="Arial" w:hAnsi="Arial" w:cs="Arial"/>
          <w:b/>
          <w:bCs/>
          <w:sz w:val="22"/>
          <w:szCs w:val="22"/>
          <w:lang w:val="en-US"/>
        </w:rPr>
        <w:t xml:space="preserve"> edges:</w:t>
      </w:r>
      <w:r w:rsidRPr="00CA64C4">
        <w:rPr>
          <w:rFonts w:ascii="Arial" w:hAnsi="Arial" w:cs="Arial"/>
          <w:sz w:val="22"/>
          <w:szCs w:val="22"/>
          <w:lang w:val="en-US"/>
        </w:rPr>
        <w:t xml:space="preserve"> Fully supported.</w:t>
      </w:r>
    </w:p>
    <w:p w14:paraId="128913E0" w14:textId="77777777" w:rsidR="002A41C4" w:rsidRPr="00CA64C4" w:rsidRDefault="002A41C4" w:rsidP="002A41C4">
      <w:pPr>
        <w:ind w:left="720"/>
        <w:contextualSpacing/>
        <w:rPr>
          <w:rFonts w:ascii="Arial" w:hAnsi="Arial" w:cs="Arial"/>
          <w:sz w:val="22"/>
          <w:szCs w:val="22"/>
          <w:lang w:val="en-US"/>
        </w:rPr>
      </w:pPr>
      <w:proofErr w:type="gramStart"/>
      <w:r w:rsidRPr="00CA64C4">
        <w:rPr>
          <w:rFonts w:ascii="Arial" w:hAnsi="Arial" w:cs="Arial"/>
          <w:b/>
          <w:bCs/>
          <w:sz w:val="22"/>
          <w:szCs w:val="22"/>
          <w:lang w:val="en-US"/>
        </w:rPr>
        <w:t>-  Joints</w:t>
      </w:r>
      <w:proofErr w:type="gramEnd"/>
      <w:r w:rsidRPr="00CA64C4">
        <w:rPr>
          <w:rFonts w:ascii="Arial" w:hAnsi="Arial" w:cs="Arial"/>
          <w:b/>
          <w:bCs/>
          <w:sz w:val="22"/>
          <w:szCs w:val="22"/>
          <w:lang w:val="en-US"/>
        </w:rPr>
        <w:t>:</w:t>
      </w:r>
      <w:r w:rsidRPr="00CA64C4">
        <w:rPr>
          <w:rFonts w:ascii="Arial" w:hAnsi="Arial" w:cs="Arial"/>
          <w:sz w:val="22"/>
          <w:szCs w:val="22"/>
          <w:lang w:val="en-US"/>
        </w:rPr>
        <w:t xml:space="preserve"> Close butted together.</w:t>
      </w:r>
    </w:p>
    <w:p w14:paraId="2FCC312C" w14:textId="77777777" w:rsidR="002A41C4" w:rsidRPr="00CA64C4" w:rsidRDefault="002A41C4" w:rsidP="002A41C4">
      <w:pPr>
        <w:ind w:left="720"/>
        <w:contextualSpacing/>
        <w:rPr>
          <w:rFonts w:ascii="Arial" w:hAnsi="Arial" w:cs="Arial"/>
          <w:sz w:val="22"/>
          <w:szCs w:val="22"/>
          <w:lang w:val="en-US"/>
        </w:rPr>
      </w:pPr>
      <w:proofErr w:type="gramStart"/>
      <w:r w:rsidRPr="00CA64C4">
        <w:rPr>
          <w:rFonts w:ascii="Arial" w:hAnsi="Arial" w:cs="Arial"/>
          <w:b/>
          <w:bCs/>
          <w:sz w:val="22"/>
          <w:szCs w:val="22"/>
          <w:lang w:val="en-US"/>
        </w:rPr>
        <w:t>-  End</w:t>
      </w:r>
      <w:proofErr w:type="gramEnd"/>
      <w:r w:rsidRPr="00CA64C4">
        <w:rPr>
          <w:rFonts w:ascii="Arial" w:hAnsi="Arial" w:cs="Arial"/>
          <w:b/>
          <w:bCs/>
          <w:sz w:val="22"/>
          <w:szCs w:val="22"/>
          <w:lang w:val="en-US"/>
        </w:rPr>
        <w:t xml:space="preserve"> joints:</w:t>
      </w:r>
      <w:r w:rsidRPr="00CA64C4">
        <w:rPr>
          <w:rFonts w:ascii="Arial" w:hAnsi="Arial" w:cs="Arial"/>
          <w:sz w:val="22"/>
          <w:szCs w:val="22"/>
          <w:lang w:val="en-US"/>
        </w:rPr>
        <w:t xml:space="preserve"> Stagger.</w:t>
      </w:r>
    </w:p>
    <w:p w14:paraId="478732AF" w14:textId="77777777" w:rsidR="002A41C4" w:rsidRPr="00CA64C4" w:rsidRDefault="002A41C4" w:rsidP="002A41C4">
      <w:pPr>
        <w:numPr>
          <w:ilvl w:val="0"/>
          <w:numId w:val="53"/>
        </w:numPr>
        <w:jc w:val="both"/>
        <w:rPr>
          <w:rFonts w:ascii="Arial" w:hAnsi="Arial" w:cs="Arial"/>
          <w:sz w:val="22"/>
          <w:szCs w:val="20"/>
          <w:lang w:val="en-GB"/>
        </w:rPr>
      </w:pPr>
      <w:r w:rsidRPr="00CA64C4">
        <w:rPr>
          <w:rFonts w:ascii="Arial" w:hAnsi="Arial" w:cs="Arial"/>
          <w:b/>
          <w:bCs/>
          <w:sz w:val="22"/>
          <w:szCs w:val="20"/>
          <w:lang w:val="en-GB"/>
        </w:rPr>
        <w:t>Bedding:</w:t>
      </w:r>
      <w:r w:rsidRPr="00CA64C4">
        <w:rPr>
          <w:rFonts w:ascii="Arial" w:hAnsi="Arial" w:cs="Arial"/>
          <w:sz w:val="22"/>
          <w:szCs w:val="20"/>
          <w:lang w:val="en-GB"/>
        </w:rPr>
        <w:t xml:space="preserve"> </w:t>
      </w:r>
      <w:r w:rsidRPr="00CA64C4">
        <w:rPr>
          <w:rFonts w:ascii="Arial" w:hAnsi="Arial" w:cs="Arial"/>
          <w:b/>
          <w:bCs/>
          <w:sz w:val="22"/>
          <w:szCs w:val="20"/>
          <w:lang w:val="en-GB"/>
        </w:rPr>
        <w:t>Bauder VIP TE</w:t>
      </w:r>
      <w:r w:rsidRPr="00CA64C4">
        <w:rPr>
          <w:rFonts w:ascii="Arial" w:hAnsi="Arial" w:cs="Arial"/>
          <w:sz w:val="22"/>
          <w:szCs w:val="20"/>
          <w:lang w:val="en-GB"/>
        </w:rPr>
        <w:t xml:space="preserve"> panels are to be installed with the rubber surface laid face down. </w:t>
      </w:r>
      <w:proofErr w:type="spellStart"/>
      <w:r w:rsidRPr="00CA64C4">
        <w:rPr>
          <w:rFonts w:ascii="Arial" w:hAnsi="Arial" w:cs="Arial"/>
          <w:b/>
          <w:bCs/>
          <w:sz w:val="22"/>
          <w:szCs w:val="20"/>
          <w:lang w:val="en-GB"/>
        </w:rPr>
        <w:t>BauderPIR</w:t>
      </w:r>
      <w:proofErr w:type="spellEnd"/>
      <w:r w:rsidRPr="00CA64C4">
        <w:rPr>
          <w:rFonts w:ascii="Arial" w:hAnsi="Arial" w:cs="Arial"/>
          <w:sz w:val="22"/>
          <w:szCs w:val="20"/>
          <w:lang w:val="en-GB"/>
        </w:rPr>
        <w:t xml:space="preserve"> </w:t>
      </w:r>
      <w:r w:rsidRPr="00CA64C4">
        <w:rPr>
          <w:rFonts w:ascii="Arial" w:hAnsi="Arial" w:cs="Arial"/>
          <w:b/>
          <w:bCs/>
          <w:sz w:val="22"/>
          <w:szCs w:val="20"/>
          <w:lang w:val="en-GB"/>
        </w:rPr>
        <w:t>FA-TE</w:t>
      </w:r>
      <w:r w:rsidRPr="00CA64C4">
        <w:rPr>
          <w:rFonts w:ascii="Arial" w:hAnsi="Arial" w:cs="Arial"/>
          <w:sz w:val="22"/>
          <w:szCs w:val="20"/>
          <w:lang w:val="en-GB"/>
        </w:rPr>
        <w:t xml:space="preserve"> should be laid grid side up.  All panels should be bonded to the upper surface of the air and vapour control layer (AVCL) using suitable Bauder Polyurethane Insulation </w:t>
      </w:r>
      <w:r w:rsidRPr="00CA64C4">
        <w:rPr>
          <w:rFonts w:ascii="Arial" w:hAnsi="Arial" w:cs="Arial"/>
          <w:sz w:val="22"/>
          <w:szCs w:val="20"/>
          <w:lang w:val="en-GB"/>
        </w:rPr>
        <w:lastRenderedPageBreak/>
        <w:t>Adhesive.  Adhesives applied in strips following the direction of the board length giving continuous and equally spaced adhesive beads within each board width (as below):</w:t>
      </w:r>
    </w:p>
    <w:p w14:paraId="28B04B47" w14:textId="77777777" w:rsidR="002A41C4" w:rsidRPr="00CA64C4" w:rsidRDefault="002A41C4" w:rsidP="002A41C4">
      <w:pPr>
        <w:ind w:left="993" w:hanging="273"/>
        <w:rPr>
          <w:rFonts w:ascii="Arial" w:hAnsi="Arial" w:cs="Arial"/>
          <w:sz w:val="22"/>
          <w:szCs w:val="22"/>
          <w:lang w:val="en-GB"/>
        </w:rPr>
      </w:pPr>
      <w:r w:rsidRPr="00CA64C4">
        <w:rPr>
          <w:rFonts w:ascii="Arial" w:hAnsi="Arial" w:cs="Arial"/>
          <w:sz w:val="22"/>
          <w:szCs w:val="22"/>
          <w:lang w:val="en-GB"/>
        </w:rPr>
        <w:t xml:space="preserve">-   500mm width insulation boards - 2 no: (increase to 3 no. at roof </w:t>
      </w:r>
      <w:proofErr w:type="gramStart"/>
      <w:r w:rsidRPr="00CA64C4">
        <w:rPr>
          <w:rFonts w:ascii="Arial" w:hAnsi="Arial" w:cs="Arial"/>
          <w:sz w:val="22"/>
          <w:szCs w:val="22"/>
          <w:lang w:val="en-GB"/>
        </w:rPr>
        <w:t>perimeter)*</w:t>
      </w:r>
      <w:proofErr w:type="gramEnd"/>
      <w:r w:rsidRPr="00CA64C4">
        <w:rPr>
          <w:rFonts w:ascii="Arial" w:hAnsi="Arial" w:cs="Arial"/>
          <w:sz w:val="22"/>
          <w:szCs w:val="22"/>
          <w:lang w:val="en-GB"/>
        </w:rPr>
        <w:t xml:space="preserve"> </w:t>
      </w:r>
    </w:p>
    <w:p w14:paraId="0E44A542" w14:textId="77777777" w:rsidR="002A41C4" w:rsidRPr="00CA64C4" w:rsidRDefault="002A41C4" w:rsidP="002A41C4">
      <w:pPr>
        <w:ind w:left="720"/>
        <w:jc w:val="both"/>
        <w:rPr>
          <w:rFonts w:ascii="Arial" w:hAnsi="Arial" w:cs="Arial"/>
          <w:sz w:val="22"/>
          <w:szCs w:val="20"/>
          <w:lang w:val="en-GB"/>
        </w:rPr>
      </w:pPr>
      <w:r w:rsidRPr="00CA64C4">
        <w:rPr>
          <w:rFonts w:ascii="Arial" w:hAnsi="Arial" w:cs="Arial"/>
          <w:sz w:val="22"/>
          <w:szCs w:val="20"/>
          <w:lang w:val="en-GB"/>
        </w:rPr>
        <w:t xml:space="preserve">-   600mm width insulation boards - 2 no: (increase to 3 no. at roof </w:t>
      </w:r>
      <w:proofErr w:type="gramStart"/>
      <w:r w:rsidRPr="00CA64C4">
        <w:rPr>
          <w:rFonts w:ascii="Arial" w:hAnsi="Arial" w:cs="Arial"/>
          <w:sz w:val="22"/>
          <w:szCs w:val="20"/>
          <w:lang w:val="en-GB"/>
        </w:rPr>
        <w:t>perimeter)*</w:t>
      </w:r>
      <w:proofErr w:type="gramEnd"/>
      <w:r w:rsidRPr="00CA64C4">
        <w:rPr>
          <w:rFonts w:ascii="Arial" w:hAnsi="Arial" w:cs="Arial"/>
          <w:sz w:val="22"/>
          <w:szCs w:val="20"/>
          <w:lang w:val="en-GB"/>
        </w:rPr>
        <w:t xml:space="preserve"> </w:t>
      </w:r>
    </w:p>
    <w:p w14:paraId="7A848CDF" w14:textId="77777777" w:rsidR="002A41C4" w:rsidRPr="00CA64C4" w:rsidRDefault="002A41C4" w:rsidP="002A41C4">
      <w:pPr>
        <w:ind w:left="720"/>
        <w:jc w:val="both"/>
        <w:rPr>
          <w:rFonts w:ascii="Arial" w:hAnsi="Arial" w:cs="Arial"/>
          <w:sz w:val="22"/>
          <w:szCs w:val="20"/>
          <w:lang w:val="en-GB"/>
        </w:rPr>
      </w:pPr>
      <w:r w:rsidRPr="00CA64C4">
        <w:rPr>
          <w:rFonts w:ascii="Arial" w:hAnsi="Arial" w:cs="Arial"/>
          <w:sz w:val="22"/>
          <w:szCs w:val="20"/>
          <w:lang w:val="en-GB"/>
        </w:rPr>
        <w:t xml:space="preserve">-   1000mm width insulation boards - 4 no: (increase to 6 no. at roof </w:t>
      </w:r>
      <w:proofErr w:type="gramStart"/>
      <w:r w:rsidRPr="00CA64C4">
        <w:rPr>
          <w:rFonts w:ascii="Arial" w:hAnsi="Arial" w:cs="Arial"/>
          <w:sz w:val="22"/>
          <w:szCs w:val="20"/>
          <w:lang w:val="en-GB"/>
        </w:rPr>
        <w:t>perimeter)*</w:t>
      </w:r>
      <w:proofErr w:type="gramEnd"/>
    </w:p>
    <w:p w14:paraId="4A1D342F" w14:textId="77777777" w:rsidR="002A41C4" w:rsidRPr="00CA64C4" w:rsidRDefault="002A41C4" w:rsidP="002A41C4">
      <w:pPr>
        <w:ind w:left="720"/>
        <w:jc w:val="both"/>
        <w:rPr>
          <w:rFonts w:ascii="Arial" w:hAnsi="Arial" w:cs="Arial"/>
          <w:sz w:val="22"/>
          <w:szCs w:val="20"/>
          <w:lang w:val="en-GB"/>
        </w:rPr>
      </w:pPr>
      <w:r w:rsidRPr="00CA64C4">
        <w:rPr>
          <w:rFonts w:ascii="Arial" w:hAnsi="Arial" w:cs="Arial"/>
          <w:sz w:val="22"/>
          <w:szCs w:val="20"/>
          <w:lang w:val="en-GB"/>
        </w:rPr>
        <w:t xml:space="preserve">Adhesive bead widths are stated on appropriate product label and datasheet.   </w:t>
      </w:r>
    </w:p>
    <w:p w14:paraId="5D67BB93" w14:textId="77777777" w:rsidR="002A41C4" w:rsidRPr="00CA64C4" w:rsidRDefault="002A41C4" w:rsidP="002A41C4">
      <w:pPr>
        <w:numPr>
          <w:ilvl w:val="0"/>
          <w:numId w:val="53"/>
        </w:numPr>
        <w:jc w:val="both"/>
        <w:rPr>
          <w:rFonts w:ascii="Arial" w:hAnsi="Arial" w:cs="Arial"/>
          <w:sz w:val="22"/>
          <w:szCs w:val="20"/>
          <w:lang w:val="en-GB"/>
        </w:rPr>
      </w:pPr>
      <w:r w:rsidRPr="00CA64C4">
        <w:rPr>
          <w:rFonts w:ascii="Arial" w:hAnsi="Arial" w:cs="Arial"/>
          <w:b/>
          <w:bCs/>
          <w:sz w:val="22"/>
          <w:szCs w:val="20"/>
          <w:lang w:val="en-GB"/>
        </w:rPr>
        <w:t>Multiple board layers:</w:t>
      </w:r>
      <w:r w:rsidRPr="00CA64C4">
        <w:rPr>
          <w:rFonts w:ascii="Arial" w:hAnsi="Arial" w:cs="Arial"/>
          <w:sz w:val="22"/>
          <w:szCs w:val="20"/>
          <w:lang w:val="en-GB"/>
        </w:rPr>
        <w:t xml:space="preserve"> Where the total thickness of insulation required is greater than can be achieved by a single layer, then additional </w:t>
      </w:r>
      <w:proofErr w:type="spellStart"/>
      <w:r w:rsidRPr="00CA64C4">
        <w:rPr>
          <w:rFonts w:ascii="Arial" w:hAnsi="Arial" w:cs="Arial"/>
          <w:b/>
          <w:bCs/>
          <w:sz w:val="22"/>
          <w:szCs w:val="20"/>
          <w:lang w:val="en-GB"/>
        </w:rPr>
        <w:t>BauderPIR</w:t>
      </w:r>
      <w:proofErr w:type="spellEnd"/>
      <w:r w:rsidRPr="00CA64C4">
        <w:rPr>
          <w:rFonts w:ascii="Arial" w:hAnsi="Arial" w:cs="Arial"/>
          <w:b/>
          <w:bCs/>
          <w:sz w:val="22"/>
          <w:szCs w:val="20"/>
          <w:lang w:val="en-GB"/>
        </w:rPr>
        <w:t xml:space="preserve"> FA-TE</w:t>
      </w:r>
      <w:r w:rsidRPr="00CA64C4">
        <w:rPr>
          <w:rFonts w:ascii="Arial" w:hAnsi="Arial" w:cs="Arial"/>
          <w:sz w:val="22"/>
          <w:szCs w:val="20"/>
          <w:lang w:val="en-GB"/>
        </w:rPr>
        <w:t xml:space="preserve"> </w:t>
      </w:r>
      <w:proofErr w:type="spellStart"/>
      <w:r w:rsidRPr="00CA64C4">
        <w:rPr>
          <w:rFonts w:ascii="Arial" w:hAnsi="Arial" w:cs="Arial"/>
          <w:sz w:val="22"/>
          <w:szCs w:val="20"/>
          <w:lang w:val="en-GB"/>
        </w:rPr>
        <w:t>Flatboard</w:t>
      </w:r>
      <w:proofErr w:type="spellEnd"/>
      <w:r w:rsidRPr="00CA64C4">
        <w:rPr>
          <w:rFonts w:ascii="Arial" w:hAnsi="Arial" w:cs="Arial"/>
          <w:sz w:val="22"/>
          <w:szCs w:val="20"/>
          <w:lang w:val="en-GB"/>
        </w:rPr>
        <w:t xml:space="preserve"> Insulation boards can be adhered to the previous layer(s) to make up the total thickness required.</w:t>
      </w:r>
    </w:p>
    <w:p w14:paraId="6F93E1B2" w14:textId="77777777" w:rsidR="002A41C4" w:rsidRPr="00CA64C4" w:rsidRDefault="002A41C4" w:rsidP="002A41C4">
      <w:pPr>
        <w:ind w:left="720"/>
        <w:jc w:val="both"/>
        <w:rPr>
          <w:rFonts w:ascii="Arial" w:hAnsi="Arial" w:cs="Arial"/>
          <w:sz w:val="22"/>
          <w:szCs w:val="20"/>
          <w:lang w:val="en-GB"/>
        </w:rPr>
      </w:pPr>
      <w:r w:rsidRPr="00CA64C4">
        <w:rPr>
          <w:rFonts w:ascii="Arial" w:hAnsi="Arial" w:cs="Arial"/>
          <w:b/>
          <w:bCs/>
          <w:sz w:val="22"/>
          <w:szCs w:val="20"/>
          <w:u w:val="single"/>
          <w:lang w:val="en-GB"/>
        </w:rPr>
        <w:t>Foil to Foil Insulation Boards Only:</w:t>
      </w:r>
      <w:r w:rsidRPr="00CA64C4">
        <w:rPr>
          <w:rFonts w:ascii="Arial" w:hAnsi="Arial" w:cs="Arial"/>
          <w:sz w:val="22"/>
          <w:szCs w:val="20"/>
          <w:lang w:val="en-GB"/>
        </w:rPr>
        <w:t xml:space="preserve"> These additional boards should be bonded using either </w:t>
      </w:r>
      <w:r w:rsidRPr="00CA64C4">
        <w:rPr>
          <w:rFonts w:ascii="Arial" w:eastAsia="Calibri" w:hAnsi="Arial" w:cs="Arial"/>
          <w:b/>
          <w:bCs/>
          <w:sz w:val="22"/>
          <w:szCs w:val="22"/>
          <w:lang w:val="en-US"/>
        </w:rPr>
        <w:t>Bauder Activator Primer (Canister) – APR01-Black</w:t>
      </w:r>
      <w:r w:rsidRPr="00CA64C4">
        <w:rPr>
          <w:rFonts w:ascii="Arial" w:hAnsi="Arial" w:cs="Arial"/>
          <w:sz w:val="22"/>
          <w:szCs w:val="20"/>
          <w:lang w:val="en-US"/>
        </w:rPr>
        <w:t xml:space="preserve"> </w:t>
      </w:r>
      <w:r w:rsidRPr="00CA64C4">
        <w:rPr>
          <w:rFonts w:ascii="Arial" w:hAnsi="Arial" w:cs="Arial"/>
          <w:sz w:val="22"/>
          <w:szCs w:val="20"/>
          <w:lang w:val="en-GB"/>
        </w:rPr>
        <w:t>or</w:t>
      </w:r>
      <w:r w:rsidRPr="00CA64C4">
        <w:rPr>
          <w:rFonts w:ascii="Arial" w:hAnsi="Arial" w:cs="Arial"/>
          <w:b/>
          <w:bCs/>
          <w:sz w:val="22"/>
          <w:szCs w:val="20"/>
          <w:lang w:val="en-GB"/>
        </w:rPr>
        <w:t xml:space="preserve"> Bauder PU Insulation Adhesive – Twin Cartridge</w:t>
      </w:r>
      <w:r w:rsidRPr="00CA64C4">
        <w:rPr>
          <w:rFonts w:ascii="Arial" w:hAnsi="Arial" w:cs="Arial"/>
          <w:sz w:val="22"/>
          <w:szCs w:val="20"/>
          <w:lang w:val="en-GB"/>
        </w:rPr>
        <w:t xml:space="preserve">.   </w:t>
      </w:r>
    </w:p>
    <w:p w14:paraId="17466E11" w14:textId="77777777" w:rsidR="002A41C4" w:rsidRPr="00CA64C4" w:rsidRDefault="002A41C4" w:rsidP="002A41C4">
      <w:pPr>
        <w:ind w:left="720"/>
        <w:jc w:val="both"/>
        <w:rPr>
          <w:rFonts w:ascii="Arial" w:hAnsi="Arial" w:cs="Arial"/>
          <w:sz w:val="22"/>
          <w:szCs w:val="20"/>
          <w:lang w:val="en-GB"/>
        </w:rPr>
      </w:pPr>
      <w:r w:rsidRPr="00CA64C4">
        <w:rPr>
          <w:rFonts w:ascii="Arial" w:hAnsi="Arial" w:cs="Arial"/>
          <w:b/>
          <w:bCs/>
          <w:sz w:val="22"/>
          <w:szCs w:val="20"/>
          <w:u w:val="single"/>
          <w:lang w:val="en-GB"/>
        </w:rPr>
        <w:t>Foil to Tissue Faced Boards:</w:t>
      </w:r>
      <w:r w:rsidRPr="00CA64C4">
        <w:rPr>
          <w:rFonts w:ascii="Arial" w:hAnsi="Arial" w:cs="Arial"/>
          <w:sz w:val="22"/>
          <w:szCs w:val="20"/>
          <w:lang w:val="en-GB"/>
        </w:rPr>
        <w:t xml:space="preserve"> These additional boards should be bonded using suitable Bauder Polyurethane Insulation Adhesive.  </w:t>
      </w:r>
    </w:p>
    <w:p w14:paraId="03F93428" w14:textId="77777777" w:rsidR="002A41C4" w:rsidRPr="00CA64C4" w:rsidRDefault="002A41C4" w:rsidP="002A41C4">
      <w:pPr>
        <w:ind w:left="720"/>
        <w:jc w:val="both"/>
        <w:rPr>
          <w:rFonts w:ascii="Arial" w:hAnsi="Arial" w:cs="Arial"/>
          <w:sz w:val="22"/>
          <w:szCs w:val="20"/>
          <w:lang w:val="en-GB"/>
        </w:rPr>
      </w:pPr>
      <w:r w:rsidRPr="00CA64C4">
        <w:rPr>
          <w:rFonts w:ascii="Arial" w:hAnsi="Arial" w:cs="Arial"/>
          <w:sz w:val="22"/>
          <w:szCs w:val="20"/>
          <w:lang w:val="en-GB"/>
        </w:rPr>
        <w:t>Adhesives applied in strips following the direction of the board length giving continuous and equally spaced adhesive beads within each board width (as indicated above).  The second layer of boards should be laid off-set and staggered.</w:t>
      </w:r>
    </w:p>
    <w:p w14:paraId="0A529BEE" w14:textId="77777777" w:rsidR="002A41C4" w:rsidRPr="00CA64C4" w:rsidRDefault="002A41C4" w:rsidP="002A41C4">
      <w:pPr>
        <w:ind w:left="720"/>
        <w:jc w:val="both"/>
        <w:rPr>
          <w:rFonts w:ascii="Arial" w:hAnsi="Arial" w:cs="Arial"/>
          <w:sz w:val="22"/>
          <w:szCs w:val="20"/>
          <w:lang w:val="en-GB"/>
        </w:rPr>
      </w:pPr>
      <w:r w:rsidRPr="00CA64C4">
        <w:rPr>
          <w:rFonts w:ascii="Arial" w:hAnsi="Arial" w:cs="Arial"/>
          <w:sz w:val="22"/>
          <w:szCs w:val="20"/>
          <w:lang w:val="en-GB"/>
        </w:rPr>
        <w:t>Adhesive bead widths or adhesive spray patterns and coverage rates are stated on appropriate product label and datasheet.</w:t>
      </w:r>
    </w:p>
    <w:p w14:paraId="1E34B22F" w14:textId="77777777" w:rsidR="002A41C4" w:rsidRPr="00CA64C4" w:rsidRDefault="002A41C4" w:rsidP="002A41C4">
      <w:pPr>
        <w:numPr>
          <w:ilvl w:val="0"/>
          <w:numId w:val="40"/>
        </w:numPr>
        <w:rPr>
          <w:rFonts w:ascii="Arial" w:hAnsi="Arial" w:cs="Arial"/>
          <w:b/>
          <w:bCs/>
          <w:sz w:val="22"/>
          <w:szCs w:val="20"/>
          <w:lang w:val="en-US"/>
        </w:rPr>
      </w:pPr>
      <w:r w:rsidRPr="00CA64C4">
        <w:rPr>
          <w:rFonts w:ascii="Arial" w:hAnsi="Arial" w:cs="Arial"/>
          <w:b/>
          <w:bCs/>
          <w:sz w:val="22"/>
          <w:szCs w:val="20"/>
          <w:lang w:val="en-US"/>
        </w:rPr>
        <w:t xml:space="preserve">IMPORTANT NOTES: </w:t>
      </w:r>
    </w:p>
    <w:p w14:paraId="66A47BCE" w14:textId="77777777" w:rsidR="002A41C4" w:rsidRPr="00CA64C4" w:rsidRDefault="002A41C4" w:rsidP="002A41C4">
      <w:pPr>
        <w:ind w:left="993" w:hanging="273"/>
        <w:rPr>
          <w:rFonts w:ascii="Arial" w:hAnsi="Arial" w:cs="Arial"/>
          <w:sz w:val="22"/>
          <w:szCs w:val="20"/>
          <w:lang w:val="en-US"/>
        </w:rPr>
      </w:pPr>
      <w:proofErr w:type="gramStart"/>
      <w:r w:rsidRPr="00CA64C4">
        <w:rPr>
          <w:rFonts w:ascii="Arial" w:hAnsi="Arial" w:cs="Arial"/>
          <w:sz w:val="22"/>
          <w:szCs w:val="20"/>
          <w:lang w:val="en-US"/>
        </w:rPr>
        <w:t xml:space="preserve">- </w:t>
      </w:r>
      <w:r w:rsidRPr="00CA64C4">
        <w:rPr>
          <w:rFonts w:ascii="Arial" w:hAnsi="Arial" w:cs="Arial"/>
          <w:sz w:val="22"/>
          <w:szCs w:val="20"/>
          <w:lang w:val="en-US"/>
        </w:rPr>
        <w:tab/>
      </w:r>
      <w:r w:rsidRPr="00CA64C4">
        <w:rPr>
          <w:rFonts w:ascii="Arial" w:hAnsi="Arial" w:cs="Arial"/>
          <w:b/>
          <w:bCs/>
          <w:sz w:val="22"/>
          <w:szCs w:val="20"/>
          <w:u w:val="single"/>
          <w:lang w:val="en-US"/>
        </w:rPr>
        <w:t>Bauder</w:t>
      </w:r>
      <w:proofErr w:type="gramEnd"/>
      <w:r w:rsidRPr="00CA64C4">
        <w:rPr>
          <w:rFonts w:ascii="Arial" w:hAnsi="Arial" w:cs="Arial"/>
          <w:b/>
          <w:bCs/>
          <w:sz w:val="22"/>
          <w:szCs w:val="20"/>
          <w:u w:val="single"/>
          <w:lang w:val="en-US"/>
        </w:rPr>
        <w:t xml:space="preserve"> Activator-Primer (Canister), APR01-Black</w:t>
      </w:r>
      <w:r w:rsidRPr="00CA64C4">
        <w:rPr>
          <w:rFonts w:ascii="Arial" w:hAnsi="Arial" w:cs="Arial"/>
          <w:sz w:val="22"/>
          <w:szCs w:val="20"/>
          <w:u w:val="single"/>
          <w:lang w:val="en-US"/>
        </w:rPr>
        <w:t>, must be applied to the uppermost surface of insulation prior to installation of the self-adhesive underlayer</w:t>
      </w:r>
      <w:r w:rsidRPr="00CA64C4">
        <w:rPr>
          <w:rFonts w:ascii="Arial" w:hAnsi="Arial" w:cs="Arial"/>
          <w:sz w:val="22"/>
          <w:szCs w:val="20"/>
          <w:lang w:val="en-US"/>
        </w:rPr>
        <w:t xml:space="preserve">. </w:t>
      </w:r>
    </w:p>
    <w:p w14:paraId="4F2E79A8" w14:textId="77777777" w:rsidR="002A41C4" w:rsidRPr="00CA64C4" w:rsidRDefault="002A41C4" w:rsidP="002A41C4">
      <w:pPr>
        <w:ind w:left="993" w:hanging="273"/>
        <w:rPr>
          <w:rFonts w:ascii="Arial" w:hAnsi="Arial" w:cs="Arial"/>
          <w:sz w:val="22"/>
          <w:szCs w:val="20"/>
          <w:lang w:val="en-US"/>
        </w:rPr>
      </w:pPr>
      <w:r w:rsidRPr="00CA64C4">
        <w:rPr>
          <w:rFonts w:ascii="Arial" w:hAnsi="Arial" w:cs="Arial"/>
          <w:sz w:val="22"/>
          <w:szCs w:val="20"/>
          <w:lang w:val="en-US"/>
        </w:rPr>
        <w:t xml:space="preserve">- </w:t>
      </w:r>
      <w:r w:rsidRPr="00CA64C4">
        <w:rPr>
          <w:rFonts w:ascii="Arial" w:hAnsi="Arial" w:cs="Arial"/>
          <w:sz w:val="22"/>
          <w:szCs w:val="20"/>
          <w:lang w:val="en-US"/>
        </w:rPr>
        <w:tab/>
        <w:t xml:space="preserve">Foil to Foil installation (e.g., FA-TE to FA-TE) must not be carried out using the 6.5kg </w:t>
      </w:r>
      <w:r w:rsidRPr="00CA64C4">
        <w:rPr>
          <w:rFonts w:ascii="Arial" w:hAnsi="Arial" w:cs="Arial"/>
          <w:b/>
          <w:bCs/>
          <w:sz w:val="22"/>
          <w:szCs w:val="20"/>
          <w:lang w:val="en-US"/>
        </w:rPr>
        <w:t>Bauder PU Insulation Adhesive – Tin.</w:t>
      </w:r>
    </w:p>
    <w:p w14:paraId="44FE0A7B" w14:textId="77777777" w:rsidR="002A41C4" w:rsidRPr="00CA64C4" w:rsidRDefault="002A41C4" w:rsidP="002A41C4">
      <w:pPr>
        <w:ind w:left="993" w:hanging="273"/>
        <w:rPr>
          <w:rFonts w:ascii="Arial" w:hAnsi="Arial" w:cs="Arial"/>
          <w:sz w:val="22"/>
          <w:szCs w:val="20"/>
          <w:lang w:val="en-US"/>
        </w:rPr>
      </w:pPr>
      <w:r w:rsidRPr="00CA64C4">
        <w:rPr>
          <w:rFonts w:ascii="Arial" w:hAnsi="Arial" w:cs="Arial"/>
          <w:sz w:val="22"/>
          <w:szCs w:val="20"/>
          <w:lang w:val="en-US"/>
        </w:rPr>
        <w:t xml:space="preserve">- </w:t>
      </w:r>
      <w:r w:rsidRPr="00CA64C4">
        <w:rPr>
          <w:rFonts w:ascii="Arial" w:hAnsi="Arial" w:cs="Arial"/>
          <w:sz w:val="22"/>
          <w:szCs w:val="20"/>
          <w:lang w:val="en-US"/>
        </w:rPr>
        <w:tab/>
        <w:t xml:space="preserve">Foil to AVCL installation (e.g., FA G16 Tapered directly to KSD FBS) must not be carried out using </w:t>
      </w:r>
      <w:r w:rsidRPr="00CA64C4">
        <w:rPr>
          <w:rFonts w:ascii="Arial" w:eastAsia="Calibri" w:hAnsi="Arial" w:cs="Arial"/>
          <w:b/>
          <w:bCs/>
          <w:sz w:val="22"/>
          <w:szCs w:val="22"/>
          <w:lang w:val="en-US"/>
        </w:rPr>
        <w:t>Bauder Activator Primer (Canister) – APR01-Black</w:t>
      </w:r>
      <w:r w:rsidRPr="00CA64C4">
        <w:rPr>
          <w:rFonts w:ascii="Arial" w:hAnsi="Arial" w:cs="Arial"/>
          <w:sz w:val="22"/>
          <w:szCs w:val="20"/>
          <w:lang w:val="en-US"/>
        </w:rPr>
        <w:t>.</w:t>
      </w:r>
    </w:p>
    <w:p w14:paraId="60E4F277" w14:textId="77777777" w:rsidR="002A41C4" w:rsidRPr="00CA64C4" w:rsidRDefault="002A41C4" w:rsidP="002A41C4">
      <w:pPr>
        <w:numPr>
          <w:ilvl w:val="0"/>
          <w:numId w:val="39"/>
        </w:numPr>
        <w:rPr>
          <w:rFonts w:ascii="Arial" w:hAnsi="Arial" w:cs="Arial"/>
          <w:sz w:val="22"/>
          <w:szCs w:val="20"/>
          <w:lang w:val="en-US"/>
        </w:rPr>
      </w:pPr>
      <w:r w:rsidRPr="00CA64C4">
        <w:rPr>
          <w:rFonts w:ascii="Arial" w:hAnsi="Arial" w:cs="Arial"/>
          <w:b/>
          <w:bCs/>
          <w:sz w:val="22"/>
          <w:szCs w:val="20"/>
          <w:lang w:val="en-US"/>
        </w:rPr>
        <w:t>Adequate falls:</w:t>
      </w:r>
      <w:r w:rsidRPr="00CA64C4">
        <w:rPr>
          <w:rFonts w:ascii="Arial" w:hAnsi="Arial" w:cs="Arial"/>
          <w:sz w:val="22"/>
          <w:szCs w:val="20"/>
          <w:lang w:val="en-US"/>
        </w:rPr>
        <w:t xml:space="preserve"> The inclusion of flat board insulation will not improve upon the existing fall present within the roof structure. The deck should be inspected by the installer to ascertain that the falls provided are adequate to prevent standing water. In the event of any queries Bauder Ltd should be contacted.</w:t>
      </w:r>
    </w:p>
    <w:p w14:paraId="4A369AA5" w14:textId="77777777" w:rsidR="002A41C4" w:rsidRPr="00CA64C4" w:rsidRDefault="002A41C4" w:rsidP="002A41C4">
      <w:pPr>
        <w:rPr>
          <w:rFonts w:ascii="Arial" w:hAnsi="Arial" w:cs="Arial"/>
          <w:sz w:val="22"/>
          <w:szCs w:val="20"/>
          <w:lang w:val="en-US"/>
        </w:rPr>
      </w:pPr>
    </w:p>
    <w:p w14:paraId="2BD7767F" w14:textId="77777777" w:rsidR="002A41C4" w:rsidRPr="00CA64C4" w:rsidRDefault="002A41C4" w:rsidP="002A41C4">
      <w:pPr>
        <w:ind w:left="720"/>
        <w:rPr>
          <w:rFonts w:ascii="Arial" w:hAnsi="Arial" w:cs="Arial"/>
          <w:i/>
          <w:iCs/>
          <w:sz w:val="20"/>
          <w:szCs w:val="20"/>
          <w:lang w:val="en-GB"/>
        </w:rPr>
      </w:pPr>
      <w:r w:rsidRPr="00CA64C4">
        <w:rPr>
          <w:rFonts w:ascii="Arial" w:hAnsi="Arial" w:cs="Arial"/>
          <w:i/>
          <w:iCs/>
          <w:sz w:val="18"/>
          <w:szCs w:val="18"/>
          <w:lang w:val="en-GB"/>
        </w:rPr>
        <w:t xml:space="preserve">*BS EN 1991-1-4 uses the following guidance to calculate perimeter zones. Buildings up to and including 10m in height have a perimeter zone of not more than 2m. Buildings over 10m, uses the calculation of 2 x the building height ÷ 10. These are general guidance rules and do not </w:t>
      </w:r>
      <w:proofErr w:type="gramStart"/>
      <w:r w:rsidRPr="00CA64C4">
        <w:rPr>
          <w:rFonts w:ascii="Arial" w:hAnsi="Arial" w:cs="Arial"/>
          <w:i/>
          <w:iCs/>
          <w:sz w:val="18"/>
          <w:szCs w:val="18"/>
          <w:lang w:val="en-GB"/>
        </w:rPr>
        <w:t>take into account</w:t>
      </w:r>
      <w:proofErr w:type="gramEnd"/>
      <w:r w:rsidRPr="00CA64C4">
        <w:rPr>
          <w:rFonts w:ascii="Arial" w:hAnsi="Arial" w:cs="Arial"/>
          <w:i/>
          <w:iCs/>
          <w:sz w:val="18"/>
          <w:szCs w:val="18"/>
          <w:lang w:val="en-GB"/>
        </w:rPr>
        <w:t xml:space="preserve"> </w:t>
      </w:r>
      <w:proofErr w:type="gramStart"/>
      <w:r w:rsidRPr="00CA64C4">
        <w:rPr>
          <w:rFonts w:ascii="Arial" w:hAnsi="Arial" w:cs="Arial"/>
          <w:i/>
          <w:iCs/>
          <w:sz w:val="18"/>
          <w:szCs w:val="18"/>
          <w:lang w:val="en-GB"/>
        </w:rPr>
        <w:t>all of</w:t>
      </w:r>
      <w:proofErr w:type="gramEnd"/>
      <w:r w:rsidRPr="00CA64C4">
        <w:rPr>
          <w:rFonts w:ascii="Arial" w:hAnsi="Arial" w:cs="Arial"/>
          <w:i/>
          <w:iCs/>
          <w:sz w:val="18"/>
          <w:szCs w:val="18"/>
          <w:lang w:val="en-GB"/>
        </w:rPr>
        <w:t xml:space="preserve"> the information used in a full wind uplift calculation, they are therefore superseded by a project specific calculation</w:t>
      </w:r>
      <w:r w:rsidRPr="00CA64C4">
        <w:rPr>
          <w:rFonts w:ascii="Arial" w:hAnsi="Arial" w:cs="Arial"/>
          <w:i/>
          <w:iCs/>
          <w:sz w:val="20"/>
          <w:szCs w:val="20"/>
          <w:lang w:val="en-GB"/>
        </w:rPr>
        <w:t>.</w:t>
      </w:r>
    </w:p>
    <w:p w14:paraId="7380B646" w14:textId="77777777" w:rsidR="00CA64C4" w:rsidRPr="00CA64C4" w:rsidRDefault="00CA64C4" w:rsidP="00CA64C4">
      <w:pPr>
        <w:rPr>
          <w:rFonts w:ascii="Arial" w:hAnsi="Arial" w:cs="Arial"/>
          <w:i/>
          <w:iCs/>
          <w:sz w:val="20"/>
          <w:szCs w:val="20"/>
          <w:lang w:val="en-GB"/>
        </w:rPr>
      </w:pPr>
    </w:p>
    <w:p w14:paraId="2BDD96C3" w14:textId="77777777" w:rsidR="00E01239" w:rsidRPr="00E01239" w:rsidRDefault="00E01239" w:rsidP="00E01239">
      <w:pPr>
        <w:jc w:val="both"/>
        <w:rPr>
          <w:rFonts w:ascii="Arial" w:hAnsi="Arial" w:cs="Arial"/>
          <w:b/>
          <w:bCs/>
          <w:sz w:val="22"/>
          <w:szCs w:val="20"/>
          <w:lang w:val="en-US"/>
        </w:rPr>
      </w:pPr>
      <w:bookmarkStart w:id="17" w:name="_Hlk10545343"/>
      <w:bookmarkEnd w:id="16"/>
      <w:r w:rsidRPr="00E01239">
        <w:rPr>
          <w:rFonts w:ascii="Arial" w:hAnsi="Arial" w:cs="Arial"/>
          <w:b/>
          <w:bCs/>
          <w:sz w:val="22"/>
          <w:szCs w:val="20"/>
          <w:lang w:val="en-US"/>
        </w:rPr>
        <w:t xml:space="preserve">681B   INSTALLING WARM ROOF INSULATION (INSULATED UPSTANDS)   </w:t>
      </w:r>
    </w:p>
    <w:p w14:paraId="6EED9014" w14:textId="77777777" w:rsidR="00E01239" w:rsidRPr="00E01239" w:rsidRDefault="00E01239" w:rsidP="007E481D">
      <w:pPr>
        <w:numPr>
          <w:ilvl w:val="0"/>
          <w:numId w:val="41"/>
        </w:numPr>
        <w:jc w:val="both"/>
        <w:rPr>
          <w:rFonts w:ascii="Arial" w:hAnsi="Arial" w:cs="Arial"/>
          <w:color w:val="000000"/>
          <w:sz w:val="22"/>
          <w:szCs w:val="20"/>
          <w:lang w:val="en-GB"/>
        </w:rPr>
      </w:pPr>
      <w:r w:rsidRPr="00E01239">
        <w:rPr>
          <w:rFonts w:ascii="Arial" w:hAnsi="Arial" w:cs="Arial"/>
          <w:b/>
          <w:bCs/>
          <w:sz w:val="22"/>
          <w:szCs w:val="20"/>
          <w:lang w:val="en-GB"/>
        </w:rPr>
        <w:t xml:space="preserve">Bedding: </w:t>
      </w:r>
      <w:r w:rsidRPr="00E01239">
        <w:rPr>
          <w:rFonts w:ascii="Arial" w:hAnsi="Arial" w:cs="Arial"/>
          <w:sz w:val="22"/>
          <w:szCs w:val="20"/>
          <w:lang w:val="en-GB"/>
        </w:rPr>
        <w:t xml:space="preserve">Bonded to the upper surface of the </w:t>
      </w:r>
      <w:r w:rsidRPr="00E01239">
        <w:rPr>
          <w:rFonts w:ascii="Arial" w:hAnsi="Arial" w:cs="Arial"/>
          <w:color w:val="000000"/>
          <w:sz w:val="22"/>
          <w:szCs w:val="20"/>
          <w:lang w:val="en-GB"/>
        </w:rPr>
        <w:t xml:space="preserve">air and vapour control layer (AVCL) </w:t>
      </w:r>
      <w:r w:rsidRPr="00E01239">
        <w:rPr>
          <w:rFonts w:ascii="Arial" w:hAnsi="Arial" w:cs="Arial"/>
          <w:sz w:val="22"/>
          <w:szCs w:val="20"/>
          <w:lang w:val="en-GB"/>
        </w:rPr>
        <w:t xml:space="preserve">using suitable Bauder Polyurethane Insulation Adhesive. The adhesive should be applied in strips following the direction of the board length giving 3 no. continuous and equally spaced adhesive beads within each board width. Upstand insulation boards should be installed before the insulation to the flat areas so that the vertical upstand insulation is retained both at the base and at the top.  </w:t>
      </w:r>
    </w:p>
    <w:p w14:paraId="2ABD35EB" w14:textId="77777777" w:rsidR="00E01239" w:rsidRPr="00E01239" w:rsidRDefault="00E01239" w:rsidP="00E01239">
      <w:pPr>
        <w:ind w:left="720"/>
        <w:jc w:val="both"/>
        <w:rPr>
          <w:rFonts w:ascii="Arial" w:hAnsi="Arial" w:cs="Arial"/>
          <w:sz w:val="22"/>
          <w:szCs w:val="20"/>
          <w:lang w:val="en-GB"/>
        </w:rPr>
      </w:pPr>
      <w:r w:rsidRPr="00E01239">
        <w:rPr>
          <w:rFonts w:ascii="Arial" w:hAnsi="Arial" w:cs="Arial"/>
          <w:sz w:val="22"/>
          <w:szCs w:val="20"/>
          <w:lang w:val="en-GB"/>
        </w:rPr>
        <w:t xml:space="preserve">Adhesive bead widths are stated on appropriate product label and datasheet.  </w:t>
      </w:r>
    </w:p>
    <w:p w14:paraId="37CA4C84" w14:textId="77777777" w:rsidR="00317440" w:rsidRDefault="00317440" w:rsidP="00317440">
      <w:pPr>
        <w:pStyle w:val="ListParagraph"/>
        <w:jc w:val="both"/>
        <w:rPr>
          <w:rFonts w:ascii="Arial" w:hAnsi="Arial" w:cs="Arial"/>
          <w:b/>
          <w:bCs/>
          <w:sz w:val="22"/>
          <w:szCs w:val="20"/>
          <w:lang w:val="en-GB"/>
        </w:rPr>
      </w:pPr>
      <w:r>
        <w:rPr>
          <w:rFonts w:ascii="Arial" w:hAnsi="Arial" w:cs="Arial"/>
          <w:b/>
          <w:bCs/>
          <w:sz w:val="22"/>
          <w:szCs w:val="20"/>
          <w:lang w:val="en-GB"/>
        </w:rPr>
        <w:t>Note:</w:t>
      </w:r>
      <w:r>
        <w:rPr>
          <w:rFonts w:ascii="Arial" w:hAnsi="Arial" w:cs="Arial"/>
          <w:color w:val="000000"/>
          <w:sz w:val="22"/>
          <w:szCs w:val="20"/>
          <w:lang w:val="en-GB"/>
        </w:rPr>
        <w:t xml:space="preserve"> Where the surface is uneven or difficult to bond to, it is permissible to use suitable thermally broken fixings.</w:t>
      </w:r>
    </w:p>
    <w:p w14:paraId="66E63D1E" w14:textId="77777777" w:rsidR="00E01239" w:rsidRPr="00E01239" w:rsidRDefault="00E01239" w:rsidP="00317440">
      <w:pPr>
        <w:numPr>
          <w:ilvl w:val="0"/>
          <w:numId w:val="42"/>
        </w:numPr>
        <w:jc w:val="both"/>
        <w:rPr>
          <w:rFonts w:ascii="Arial" w:hAnsi="Arial" w:cs="Arial"/>
          <w:sz w:val="22"/>
          <w:szCs w:val="20"/>
          <w:lang w:val="en-GB"/>
        </w:rPr>
      </w:pPr>
      <w:r w:rsidRPr="00E01239">
        <w:rPr>
          <w:rFonts w:ascii="Arial" w:hAnsi="Arial" w:cs="Arial"/>
          <w:b/>
          <w:bCs/>
          <w:sz w:val="22"/>
          <w:szCs w:val="20"/>
          <w:lang w:val="en-GB"/>
        </w:rPr>
        <w:t>Multiple board layers:</w:t>
      </w:r>
      <w:r w:rsidRPr="00E01239">
        <w:rPr>
          <w:rFonts w:ascii="Arial" w:hAnsi="Arial" w:cs="Arial"/>
          <w:sz w:val="22"/>
          <w:szCs w:val="20"/>
          <w:lang w:val="en-GB"/>
        </w:rPr>
        <w:t xml:space="preserve"> Where the total thickness of insulation required is greater than can be achieved by a single standard board, then additional boards can be adhered to the previous layer(s) to make up the total thickness required.  These additional boards should be bonded using suitable Bauder Insulation Adhesive.  </w:t>
      </w:r>
    </w:p>
    <w:p w14:paraId="29C38795" w14:textId="77777777" w:rsidR="00E01239" w:rsidRPr="00E01239" w:rsidRDefault="00E01239" w:rsidP="00E01239">
      <w:pPr>
        <w:ind w:left="720"/>
        <w:contextualSpacing/>
        <w:rPr>
          <w:rFonts w:ascii="Arial" w:hAnsi="Arial" w:cs="Arial"/>
          <w:b/>
          <w:bCs/>
          <w:sz w:val="22"/>
          <w:szCs w:val="20"/>
          <w:lang w:val="en-US"/>
        </w:rPr>
      </w:pPr>
      <w:r w:rsidRPr="00E01239">
        <w:rPr>
          <w:rFonts w:ascii="Arial" w:hAnsi="Arial" w:cs="Arial"/>
          <w:b/>
          <w:bCs/>
          <w:sz w:val="22"/>
          <w:szCs w:val="20"/>
          <w:u w:val="single"/>
          <w:lang w:val="en-US"/>
        </w:rPr>
        <w:lastRenderedPageBreak/>
        <w:t>Foil to Foil Insulation Boards Only</w:t>
      </w:r>
      <w:r w:rsidRPr="00E01239">
        <w:rPr>
          <w:rFonts w:ascii="Arial" w:hAnsi="Arial" w:cs="Arial"/>
          <w:b/>
          <w:bCs/>
          <w:sz w:val="22"/>
          <w:szCs w:val="20"/>
          <w:lang w:val="en-US"/>
        </w:rPr>
        <w:t>:</w:t>
      </w:r>
      <w:r w:rsidRPr="00E01239">
        <w:rPr>
          <w:rFonts w:ascii="Arial" w:hAnsi="Arial" w:cs="Arial"/>
          <w:sz w:val="22"/>
          <w:szCs w:val="20"/>
          <w:lang w:val="en-US"/>
        </w:rPr>
        <w:t xml:space="preserve"> These additional boards should be bonded using either </w:t>
      </w:r>
      <w:r w:rsidRPr="00E01239">
        <w:rPr>
          <w:rFonts w:ascii="Arial" w:eastAsia="Calibri" w:hAnsi="Arial" w:cs="Arial"/>
          <w:b/>
          <w:bCs/>
          <w:sz w:val="22"/>
          <w:szCs w:val="22"/>
          <w:lang w:val="en-US"/>
        </w:rPr>
        <w:t>Bauder Activator Primer (Canister) – APR01-Black</w:t>
      </w:r>
      <w:r w:rsidRPr="00E01239">
        <w:rPr>
          <w:rFonts w:ascii="Arial" w:hAnsi="Arial" w:cs="Arial"/>
          <w:sz w:val="22"/>
          <w:szCs w:val="20"/>
          <w:lang w:val="en-US"/>
        </w:rPr>
        <w:t xml:space="preserve"> or</w:t>
      </w:r>
      <w:r w:rsidRPr="00E01239">
        <w:rPr>
          <w:rFonts w:ascii="Arial" w:hAnsi="Arial" w:cs="Arial"/>
          <w:b/>
          <w:bCs/>
          <w:sz w:val="22"/>
          <w:szCs w:val="20"/>
          <w:lang w:val="en-US"/>
        </w:rPr>
        <w:t xml:space="preserve"> Bauder PU Insulation Adhesive – Twin Cartridge</w:t>
      </w:r>
      <w:r w:rsidR="00901A55" w:rsidRPr="00E01239">
        <w:rPr>
          <w:rFonts w:ascii="Arial" w:hAnsi="Arial" w:cs="Arial"/>
          <w:sz w:val="22"/>
          <w:szCs w:val="20"/>
          <w:lang w:val="en-US"/>
        </w:rPr>
        <w:t xml:space="preserve">. </w:t>
      </w:r>
    </w:p>
    <w:p w14:paraId="4D35373E" w14:textId="77777777" w:rsidR="00E01239" w:rsidRPr="00E01239" w:rsidRDefault="00E01239" w:rsidP="00E01239">
      <w:pPr>
        <w:ind w:left="720"/>
        <w:contextualSpacing/>
        <w:rPr>
          <w:rFonts w:ascii="Arial" w:hAnsi="Arial" w:cs="Arial"/>
          <w:sz w:val="22"/>
          <w:szCs w:val="20"/>
          <w:lang w:val="en-US"/>
        </w:rPr>
      </w:pPr>
      <w:r w:rsidRPr="00E01239">
        <w:rPr>
          <w:rFonts w:ascii="Arial" w:hAnsi="Arial" w:cs="Arial"/>
          <w:b/>
          <w:bCs/>
          <w:sz w:val="22"/>
          <w:szCs w:val="20"/>
          <w:u w:val="single"/>
          <w:lang w:val="en-US"/>
        </w:rPr>
        <w:t>Foil to Tissue Faced Boards:</w:t>
      </w:r>
      <w:r w:rsidRPr="00E01239">
        <w:rPr>
          <w:rFonts w:ascii="Arial" w:hAnsi="Arial" w:cs="Arial"/>
          <w:sz w:val="22"/>
          <w:szCs w:val="20"/>
          <w:lang w:val="en-US"/>
        </w:rPr>
        <w:t xml:space="preserve"> These additional boards should be bonded using suitable Bauder Insulation Adhesive. </w:t>
      </w:r>
    </w:p>
    <w:p w14:paraId="0D9536BE" w14:textId="77777777" w:rsidR="00E01239" w:rsidRPr="00E01239" w:rsidRDefault="00E01239" w:rsidP="00E01239">
      <w:pPr>
        <w:ind w:left="720"/>
        <w:jc w:val="both"/>
        <w:rPr>
          <w:rFonts w:ascii="Arial" w:hAnsi="Arial" w:cs="Arial"/>
          <w:sz w:val="22"/>
          <w:szCs w:val="20"/>
          <w:lang w:val="en-GB"/>
        </w:rPr>
      </w:pPr>
      <w:r w:rsidRPr="00E01239">
        <w:rPr>
          <w:rFonts w:ascii="Arial" w:hAnsi="Arial" w:cs="Arial"/>
          <w:sz w:val="22"/>
          <w:szCs w:val="20"/>
          <w:lang w:val="en-GB"/>
        </w:rPr>
        <w:t xml:space="preserve">Adhesive bead widths or adhesive spray patterns and coverage rates are stated on appropriate product label and datasheet.   </w:t>
      </w:r>
    </w:p>
    <w:p w14:paraId="3061DC1C" w14:textId="77777777" w:rsidR="00E01239" w:rsidRPr="00E01239" w:rsidRDefault="00E01239" w:rsidP="00E01239">
      <w:pPr>
        <w:ind w:left="720"/>
        <w:contextualSpacing/>
        <w:rPr>
          <w:rFonts w:ascii="Arial" w:hAnsi="Arial" w:cs="Arial"/>
          <w:sz w:val="22"/>
          <w:szCs w:val="20"/>
          <w:lang w:val="en-US"/>
        </w:rPr>
      </w:pPr>
      <w:r w:rsidRPr="00E01239">
        <w:rPr>
          <w:rFonts w:ascii="Arial" w:hAnsi="Arial" w:cs="Arial"/>
          <w:sz w:val="22"/>
          <w:szCs w:val="20"/>
          <w:lang w:val="en-US"/>
        </w:rPr>
        <w:t>The adhesive should be applied in strips following the direction of the board length giving 3 no. continuous and equally spaced adhesive beads within each board width</w:t>
      </w:r>
      <w:r w:rsidR="00901A55" w:rsidRPr="00E01239">
        <w:rPr>
          <w:rFonts w:ascii="Arial" w:hAnsi="Arial" w:cs="Arial"/>
          <w:sz w:val="22"/>
          <w:szCs w:val="20"/>
          <w:lang w:val="en-US"/>
        </w:rPr>
        <w:t xml:space="preserve">. </w:t>
      </w:r>
      <w:r w:rsidRPr="00E01239">
        <w:rPr>
          <w:rFonts w:ascii="Arial" w:hAnsi="Arial" w:cs="Arial"/>
          <w:sz w:val="22"/>
          <w:szCs w:val="20"/>
          <w:lang w:val="en-US"/>
        </w:rPr>
        <w:t>Upstand insulation boards should be installed before the insulation to the flat areas so that the vertical upstand insulation is retained both at the base and at the top</w:t>
      </w:r>
      <w:r w:rsidR="00901A55" w:rsidRPr="00E01239">
        <w:rPr>
          <w:rFonts w:ascii="Arial" w:hAnsi="Arial" w:cs="Arial"/>
          <w:sz w:val="22"/>
          <w:szCs w:val="20"/>
          <w:lang w:val="en-US"/>
        </w:rPr>
        <w:t xml:space="preserve">. </w:t>
      </w:r>
    </w:p>
    <w:p w14:paraId="3545E3C8" w14:textId="77777777" w:rsidR="00E01239" w:rsidRPr="00E01239" w:rsidRDefault="00E01239" w:rsidP="00E01239">
      <w:pPr>
        <w:ind w:left="720"/>
        <w:contextualSpacing/>
        <w:rPr>
          <w:rFonts w:ascii="Arial" w:hAnsi="Arial" w:cs="Arial"/>
          <w:sz w:val="22"/>
          <w:szCs w:val="20"/>
          <w:lang w:val="en-US"/>
        </w:rPr>
      </w:pPr>
      <w:r w:rsidRPr="00E01239">
        <w:rPr>
          <w:rFonts w:ascii="Arial" w:hAnsi="Arial" w:cs="Arial"/>
          <w:sz w:val="22"/>
          <w:szCs w:val="20"/>
          <w:lang w:val="en-US"/>
        </w:rPr>
        <w:t>The second layer of boards should be laid off-set and staggered.</w:t>
      </w:r>
    </w:p>
    <w:p w14:paraId="55403FAE" w14:textId="77777777" w:rsidR="00317440" w:rsidRDefault="00317440" w:rsidP="00317440">
      <w:pPr>
        <w:pStyle w:val="ListParagraph"/>
        <w:jc w:val="both"/>
        <w:rPr>
          <w:rFonts w:ascii="Arial" w:hAnsi="Arial" w:cs="Arial"/>
          <w:b/>
          <w:bCs/>
          <w:sz w:val="22"/>
          <w:szCs w:val="20"/>
          <w:lang w:val="en-GB"/>
        </w:rPr>
      </w:pPr>
      <w:r>
        <w:rPr>
          <w:rFonts w:ascii="Arial" w:hAnsi="Arial" w:cs="Arial"/>
          <w:b/>
          <w:bCs/>
          <w:sz w:val="22"/>
          <w:szCs w:val="20"/>
          <w:lang w:val="en-GB"/>
        </w:rPr>
        <w:t>Note:</w:t>
      </w:r>
      <w:r>
        <w:rPr>
          <w:rFonts w:ascii="Arial" w:hAnsi="Arial" w:cs="Arial"/>
          <w:color w:val="000000"/>
          <w:sz w:val="22"/>
          <w:szCs w:val="20"/>
          <w:lang w:val="en-GB"/>
        </w:rPr>
        <w:t xml:space="preserve"> Where the surface is uneven or difficult to bond to, it is permissible to use suitable thermally broken fixings.</w:t>
      </w:r>
    </w:p>
    <w:p w14:paraId="1CD7CFC1" w14:textId="77777777" w:rsidR="00E01239" w:rsidRPr="00E01239" w:rsidRDefault="00E01239" w:rsidP="00317440">
      <w:pPr>
        <w:numPr>
          <w:ilvl w:val="0"/>
          <w:numId w:val="41"/>
        </w:numPr>
        <w:jc w:val="both"/>
        <w:rPr>
          <w:rFonts w:ascii="Arial" w:hAnsi="Arial" w:cs="Arial"/>
          <w:sz w:val="22"/>
          <w:szCs w:val="20"/>
          <w:lang w:val="en-GB"/>
        </w:rPr>
      </w:pPr>
      <w:r w:rsidRPr="00E01239">
        <w:rPr>
          <w:rFonts w:ascii="Arial" w:hAnsi="Arial" w:cs="Arial"/>
          <w:b/>
          <w:bCs/>
          <w:sz w:val="22"/>
          <w:szCs w:val="20"/>
          <w:lang w:val="en-GB"/>
        </w:rPr>
        <w:t>Insulated upstand brackets:</w:t>
      </w:r>
      <w:r w:rsidRPr="00E01239">
        <w:rPr>
          <w:rFonts w:ascii="Arial" w:hAnsi="Arial" w:cs="Arial"/>
          <w:sz w:val="22"/>
          <w:szCs w:val="20"/>
          <w:lang w:val="en-GB"/>
        </w:rPr>
        <w:t xml:space="preserve"> Bauder insulated upstand support brackets must be used at all vertical abutment wall upstands (where the wall cavity is insulated) in conjunction with 30mm Bauder insulation.  These are to be fixed at 400mm centres using suitable fixings through the </w:t>
      </w:r>
      <w:r w:rsidRPr="00E01239">
        <w:rPr>
          <w:rFonts w:ascii="Arial" w:hAnsi="Arial" w:cs="Arial"/>
          <w:color w:val="000000"/>
          <w:sz w:val="22"/>
          <w:szCs w:val="20"/>
          <w:lang w:val="en-GB"/>
        </w:rPr>
        <w:t>air and vapour control layer</w:t>
      </w:r>
      <w:r w:rsidRPr="00E01239">
        <w:rPr>
          <w:rFonts w:ascii="Arial" w:hAnsi="Arial" w:cs="Arial"/>
          <w:sz w:val="22"/>
          <w:szCs w:val="20"/>
          <w:lang w:val="en-GB"/>
        </w:rPr>
        <w:t>, so that the top edge is a minimum of 300mm above the surface of the deck. A 3mm gap should be left between adjacent sections. The detail is to be carried out in accordance with the Bauder detail drawing, where provided.</w:t>
      </w:r>
    </w:p>
    <w:p w14:paraId="1E49D4EA" w14:textId="77777777" w:rsidR="00E01239" w:rsidRPr="00E01239" w:rsidRDefault="00E01239" w:rsidP="007E481D">
      <w:pPr>
        <w:numPr>
          <w:ilvl w:val="0"/>
          <w:numId w:val="41"/>
        </w:numPr>
        <w:jc w:val="both"/>
        <w:rPr>
          <w:rFonts w:ascii="Arial" w:hAnsi="Arial" w:cs="Arial"/>
          <w:sz w:val="22"/>
          <w:szCs w:val="20"/>
          <w:lang w:val="en-GB"/>
        </w:rPr>
      </w:pPr>
      <w:r w:rsidRPr="00E01239">
        <w:rPr>
          <w:rFonts w:ascii="Arial" w:hAnsi="Arial" w:cs="Arial"/>
          <w:b/>
          <w:bCs/>
          <w:sz w:val="22"/>
          <w:szCs w:val="20"/>
          <w:lang w:val="en-GB"/>
        </w:rPr>
        <w:t>Protective hard edges:</w:t>
      </w:r>
      <w:r w:rsidRPr="00E01239">
        <w:rPr>
          <w:rFonts w:ascii="Arial" w:hAnsi="Arial" w:cs="Arial"/>
          <w:sz w:val="22"/>
          <w:szCs w:val="20"/>
          <w:lang w:val="en-GB"/>
        </w:rPr>
        <w:t xml:space="preserve"> treated timber battens or Bauder Insulated upstand brackets (as appropriate to given detail situation) must be used at all right-angled edges e.g. top edges of parapet walls or abutment upstands.</w:t>
      </w:r>
    </w:p>
    <w:p w14:paraId="1179D885" w14:textId="77777777" w:rsidR="00E01239" w:rsidRPr="00E01239" w:rsidRDefault="00E01239" w:rsidP="007E481D">
      <w:pPr>
        <w:numPr>
          <w:ilvl w:val="0"/>
          <w:numId w:val="41"/>
        </w:numPr>
        <w:jc w:val="both"/>
        <w:rPr>
          <w:rFonts w:ascii="Arial" w:hAnsi="Arial" w:cs="Arial"/>
          <w:sz w:val="22"/>
          <w:szCs w:val="20"/>
          <w:lang w:val="en-GB"/>
        </w:rPr>
      </w:pPr>
      <w:r w:rsidRPr="00E01239">
        <w:rPr>
          <w:rFonts w:ascii="Arial" w:hAnsi="Arial" w:cs="Arial"/>
          <w:b/>
          <w:bCs/>
          <w:sz w:val="22"/>
          <w:szCs w:val="20"/>
          <w:lang w:val="en-GB"/>
        </w:rPr>
        <w:t>Encapsulation seal:</w:t>
      </w:r>
      <w:r w:rsidRPr="00E01239">
        <w:rPr>
          <w:rFonts w:ascii="Arial" w:hAnsi="Arial" w:cs="Arial"/>
          <w:sz w:val="22"/>
          <w:szCs w:val="20"/>
          <w:lang w:val="en-GB"/>
        </w:rPr>
        <w:t xml:space="preserve"> Provision must be allowed for forming a minimum 100mm lap seal between the </w:t>
      </w:r>
      <w:r w:rsidRPr="00E01239">
        <w:rPr>
          <w:rFonts w:ascii="Arial" w:hAnsi="Arial" w:cs="Arial"/>
          <w:color w:val="000000"/>
          <w:sz w:val="22"/>
          <w:szCs w:val="20"/>
          <w:lang w:val="en-GB"/>
        </w:rPr>
        <w:t xml:space="preserve">air and vapour control layer </w:t>
      </w:r>
      <w:r w:rsidRPr="00E01239">
        <w:rPr>
          <w:rFonts w:ascii="Arial" w:hAnsi="Arial" w:cs="Arial"/>
          <w:sz w:val="22"/>
          <w:szCs w:val="20"/>
          <w:lang w:val="en-GB"/>
        </w:rPr>
        <w:t xml:space="preserve">and underlayer where the insulation finishes. </w:t>
      </w:r>
    </w:p>
    <w:p w14:paraId="0A74330C" w14:textId="77777777" w:rsidR="00E01239" w:rsidRPr="00E01239" w:rsidRDefault="00E01239" w:rsidP="007E481D">
      <w:pPr>
        <w:numPr>
          <w:ilvl w:val="0"/>
          <w:numId w:val="41"/>
        </w:numPr>
        <w:jc w:val="both"/>
        <w:rPr>
          <w:rFonts w:ascii="Arial" w:hAnsi="Arial" w:cs="Arial"/>
          <w:sz w:val="22"/>
          <w:szCs w:val="20"/>
          <w:lang w:val="en-GB"/>
        </w:rPr>
      </w:pPr>
      <w:r w:rsidRPr="00E01239">
        <w:rPr>
          <w:rFonts w:ascii="Arial" w:hAnsi="Arial" w:cs="Arial"/>
          <w:b/>
          <w:bCs/>
          <w:sz w:val="22"/>
          <w:szCs w:val="20"/>
          <w:lang w:val="en-GB"/>
        </w:rPr>
        <w:t>Important Notes:</w:t>
      </w:r>
      <w:r w:rsidRPr="00E01239">
        <w:rPr>
          <w:rFonts w:ascii="Arial" w:hAnsi="Arial" w:cs="Arial"/>
          <w:sz w:val="22"/>
          <w:szCs w:val="20"/>
          <w:lang w:val="en-GB"/>
        </w:rPr>
        <w:t xml:space="preserve"> </w:t>
      </w:r>
    </w:p>
    <w:p w14:paraId="26D706D6" w14:textId="77777777" w:rsidR="00E01239" w:rsidRPr="00E01239" w:rsidRDefault="00E01239" w:rsidP="00E01239">
      <w:pPr>
        <w:tabs>
          <w:tab w:val="left" w:pos="284"/>
        </w:tabs>
        <w:ind w:left="993" w:hanging="273"/>
        <w:jc w:val="both"/>
        <w:rPr>
          <w:rFonts w:ascii="Arial" w:hAnsi="Arial"/>
          <w:sz w:val="22"/>
          <w:szCs w:val="20"/>
          <w:lang w:val="en-US" w:eastAsia="en-GB"/>
        </w:rPr>
      </w:pPr>
      <w:r w:rsidRPr="00E01239">
        <w:rPr>
          <w:rFonts w:ascii="Arial" w:hAnsi="Arial" w:cs="Arial"/>
          <w:sz w:val="22"/>
          <w:szCs w:val="22"/>
          <w:lang w:val="en-GB"/>
        </w:rPr>
        <w:t>-</w:t>
      </w:r>
      <w:r w:rsidRPr="00E01239">
        <w:rPr>
          <w:rFonts w:ascii="Arial" w:hAnsi="Arial" w:cs="Arial"/>
          <w:sz w:val="22"/>
          <w:szCs w:val="22"/>
          <w:lang w:val="en-GB"/>
        </w:rPr>
        <w:tab/>
      </w:r>
      <w:r w:rsidRPr="00E01239">
        <w:rPr>
          <w:rFonts w:ascii="Arial" w:hAnsi="Arial" w:cs="Arial"/>
          <w:b/>
          <w:bCs/>
          <w:sz w:val="22"/>
          <w:szCs w:val="22"/>
          <w:u w:val="single"/>
          <w:lang w:val="en-GB"/>
        </w:rPr>
        <w:t>Bauder Activator-Primer (Canister), APR01-Black</w:t>
      </w:r>
      <w:r w:rsidRPr="00E01239">
        <w:rPr>
          <w:rFonts w:ascii="Arial" w:hAnsi="Arial" w:cs="Arial"/>
          <w:sz w:val="22"/>
          <w:szCs w:val="22"/>
          <w:u w:val="single"/>
          <w:lang w:val="en-GB"/>
        </w:rPr>
        <w:t>, must be applied to the facing of</w:t>
      </w:r>
      <w:r w:rsidRPr="00E01239">
        <w:rPr>
          <w:rFonts w:ascii="Arial" w:hAnsi="Arial"/>
          <w:sz w:val="22"/>
          <w:szCs w:val="20"/>
          <w:u w:val="single"/>
          <w:lang w:val="en-US"/>
        </w:rPr>
        <w:t xml:space="preserve"> the uppermost surface of insulation prior to installation of the self-adhesive underlayer.</w:t>
      </w:r>
    </w:p>
    <w:p w14:paraId="222E116B" w14:textId="77777777" w:rsidR="00E01239" w:rsidRPr="00E01239" w:rsidRDefault="00E01239" w:rsidP="00E01239">
      <w:pPr>
        <w:tabs>
          <w:tab w:val="left" w:pos="284"/>
        </w:tabs>
        <w:ind w:left="993" w:hanging="273"/>
        <w:jc w:val="both"/>
        <w:rPr>
          <w:rFonts w:ascii="Arial" w:hAnsi="Arial" w:cs="Arial"/>
          <w:sz w:val="22"/>
          <w:szCs w:val="20"/>
          <w:lang w:val="en-GB"/>
        </w:rPr>
      </w:pPr>
      <w:r w:rsidRPr="00E01239">
        <w:rPr>
          <w:rFonts w:ascii="Arial" w:hAnsi="Arial" w:cs="Arial"/>
          <w:sz w:val="22"/>
          <w:szCs w:val="20"/>
          <w:lang w:val="en-GB"/>
        </w:rPr>
        <w:t>-</w:t>
      </w:r>
      <w:r w:rsidRPr="00E01239">
        <w:rPr>
          <w:rFonts w:ascii="Arial" w:hAnsi="Arial" w:cs="Arial"/>
          <w:sz w:val="22"/>
          <w:szCs w:val="20"/>
          <w:lang w:val="en-GB"/>
        </w:rPr>
        <w:tab/>
        <w:t xml:space="preserve">Foil to foil installation (e.g. FA-TE to FA-TE) must not be carried out using </w:t>
      </w:r>
      <w:r w:rsidRPr="00E01239">
        <w:rPr>
          <w:rFonts w:ascii="Arial" w:hAnsi="Arial" w:cs="Arial"/>
          <w:b/>
          <w:bCs/>
          <w:sz w:val="22"/>
          <w:szCs w:val="20"/>
          <w:lang w:val="en-GB"/>
        </w:rPr>
        <w:t>the 6.5kg Bauder PU Insulation Adhesive – Tin.</w:t>
      </w:r>
    </w:p>
    <w:p w14:paraId="5C5EE8E5" w14:textId="77777777" w:rsidR="00E01239" w:rsidRPr="00E01239" w:rsidRDefault="00E01239" w:rsidP="00E01239">
      <w:pPr>
        <w:tabs>
          <w:tab w:val="left" w:pos="284"/>
        </w:tabs>
        <w:ind w:left="993" w:hanging="273"/>
        <w:jc w:val="both"/>
        <w:rPr>
          <w:rFonts w:ascii="Arial" w:hAnsi="Arial" w:cs="Arial"/>
          <w:sz w:val="22"/>
          <w:szCs w:val="20"/>
          <w:lang w:val="en-GB"/>
        </w:rPr>
      </w:pPr>
      <w:r w:rsidRPr="00E01239">
        <w:rPr>
          <w:rFonts w:ascii="Arial" w:hAnsi="Arial" w:cs="Arial"/>
          <w:sz w:val="22"/>
          <w:szCs w:val="20"/>
          <w:lang w:val="en-GB"/>
        </w:rPr>
        <w:t>-</w:t>
      </w:r>
      <w:r w:rsidRPr="00E01239">
        <w:rPr>
          <w:rFonts w:ascii="Arial" w:hAnsi="Arial" w:cs="Arial"/>
          <w:b/>
          <w:bCs/>
          <w:sz w:val="22"/>
          <w:szCs w:val="20"/>
          <w:lang w:val="en-GB"/>
        </w:rPr>
        <w:t xml:space="preserve"> </w:t>
      </w:r>
      <w:r w:rsidRPr="00E01239">
        <w:rPr>
          <w:rFonts w:ascii="Arial" w:hAnsi="Arial" w:cs="Arial"/>
          <w:b/>
          <w:bCs/>
          <w:sz w:val="22"/>
          <w:szCs w:val="20"/>
          <w:lang w:val="en-GB"/>
        </w:rPr>
        <w:tab/>
      </w:r>
      <w:r w:rsidRPr="00E01239">
        <w:rPr>
          <w:rFonts w:ascii="Arial" w:hAnsi="Arial" w:cs="Arial"/>
          <w:sz w:val="22"/>
          <w:szCs w:val="20"/>
          <w:lang w:val="en-GB"/>
        </w:rPr>
        <w:t xml:space="preserve">Foil to AVCL installation (e.g. FA G16 Tapered directly to KSD FBS) must </w:t>
      </w:r>
      <w:r w:rsidRPr="00E01239">
        <w:rPr>
          <w:rFonts w:ascii="Arial" w:hAnsi="Arial" w:cs="Arial"/>
          <w:b/>
          <w:bCs/>
          <w:sz w:val="22"/>
          <w:szCs w:val="20"/>
          <w:lang w:val="en-GB"/>
        </w:rPr>
        <w:t>not</w:t>
      </w:r>
      <w:r w:rsidRPr="00E01239">
        <w:rPr>
          <w:rFonts w:ascii="Arial" w:hAnsi="Arial" w:cs="Arial"/>
          <w:sz w:val="22"/>
          <w:szCs w:val="20"/>
          <w:lang w:val="en-GB"/>
        </w:rPr>
        <w:t xml:space="preserve"> be carried out using </w:t>
      </w:r>
      <w:r w:rsidRPr="00E01239">
        <w:rPr>
          <w:rFonts w:ascii="Arial" w:eastAsia="Calibri" w:hAnsi="Arial" w:cs="Arial"/>
          <w:b/>
          <w:bCs/>
          <w:sz w:val="22"/>
          <w:szCs w:val="22"/>
          <w:lang w:val="en-US"/>
        </w:rPr>
        <w:t>Bauder Activator Primer (Canister) – APR01-Black</w:t>
      </w:r>
      <w:r w:rsidRPr="00E01239">
        <w:rPr>
          <w:rFonts w:ascii="Arial" w:hAnsi="Arial" w:cs="Arial"/>
          <w:sz w:val="22"/>
          <w:szCs w:val="20"/>
          <w:lang w:val="en-US"/>
        </w:rPr>
        <w:t>.</w:t>
      </w:r>
    </w:p>
    <w:bookmarkEnd w:id="17"/>
    <w:p w14:paraId="40198DC8" w14:textId="77777777" w:rsidR="00E01239" w:rsidRPr="00E01239" w:rsidRDefault="00E01239" w:rsidP="00E01239">
      <w:pPr>
        <w:ind w:left="360"/>
        <w:jc w:val="both"/>
        <w:rPr>
          <w:rFonts w:ascii="Arial" w:hAnsi="Arial" w:cs="Arial"/>
          <w:sz w:val="22"/>
          <w:szCs w:val="20"/>
          <w:lang w:val="en-GB"/>
        </w:rPr>
      </w:pPr>
    </w:p>
    <w:p w14:paraId="2F60FD69" w14:textId="77777777" w:rsidR="00EC5488" w:rsidRPr="00E40D78" w:rsidRDefault="00EC5488" w:rsidP="007E25AB">
      <w:pPr>
        <w:ind w:firstLine="680"/>
        <w:rPr>
          <w:rFonts w:ascii="Arial" w:hAnsi="Arial" w:cs="Arial"/>
          <w:b/>
          <w:sz w:val="22"/>
          <w:szCs w:val="22"/>
          <w:lang w:val="en-US"/>
        </w:rPr>
      </w:pPr>
    </w:p>
    <w:p w14:paraId="36E6711F" w14:textId="77777777" w:rsidR="001C1E09" w:rsidRPr="007E25AB" w:rsidRDefault="001C1E09" w:rsidP="007E25AB">
      <w:pPr>
        <w:ind w:firstLine="680"/>
        <w:rPr>
          <w:rFonts w:ascii="Arial" w:hAnsi="Arial" w:cs="Arial"/>
          <w:b/>
          <w:sz w:val="22"/>
          <w:szCs w:val="22"/>
          <w:lang w:val="en-US"/>
        </w:rPr>
      </w:pPr>
      <w:r w:rsidRPr="007E25AB">
        <w:rPr>
          <w:rFonts w:ascii="Arial" w:hAnsi="Arial" w:cs="Arial"/>
          <w:b/>
          <w:sz w:val="22"/>
          <w:szCs w:val="22"/>
          <w:lang w:val="en-US"/>
        </w:rPr>
        <w:t>WATERPROOF COVERINGS/ ACCESSORIES</w:t>
      </w:r>
    </w:p>
    <w:p w14:paraId="418E9325" w14:textId="77777777" w:rsidR="001C1E09" w:rsidRPr="007E25AB" w:rsidRDefault="001C1E09" w:rsidP="007E25AB">
      <w:pPr>
        <w:ind w:firstLine="680"/>
        <w:rPr>
          <w:rFonts w:ascii="Arial" w:hAnsi="Arial" w:cs="Arial"/>
          <w:b/>
          <w:sz w:val="22"/>
          <w:szCs w:val="22"/>
          <w:lang w:val="en-US"/>
        </w:rPr>
      </w:pPr>
    </w:p>
    <w:p w14:paraId="15AFC6F7" w14:textId="77777777" w:rsidR="001C1E09" w:rsidRPr="007E25AB" w:rsidRDefault="001C1E09" w:rsidP="002A41C4">
      <w:pPr>
        <w:pStyle w:val="NBSclause"/>
        <w:ind w:left="0" w:firstLine="0"/>
        <w:jc w:val="both"/>
        <w:rPr>
          <w:rFonts w:cs="Arial"/>
          <w:b/>
          <w:szCs w:val="22"/>
        </w:rPr>
      </w:pPr>
      <w:r w:rsidRPr="007E25AB">
        <w:rPr>
          <w:rFonts w:cs="Arial"/>
          <w:b/>
          <w:vanish/>
          <w:szCs w:val="22"/>
        </w:rPr>
        <w:t>J41/</w:t>
      </w:r>
      <w:r w:rsidRPr="007E25AB">
        <w:rPr>
          <w:rFonts w:cs="Arial"/>
          <w:b/>
          <w:szCs w:val="22"/>
        </w:rPr>
        <w:t>710</w:t>
      </w:r>
      <w:r w:rsidRPr="007E25AB">
        <w:rPr>
          <w:rFonts w:cs="Arial"/>
          <w:b/>
          <w:szCs w:val="22"/>
        </w:rPr>
        <w:tab/>
      </w:r>
      <w:r w:rsidRPr="007E25AB">
        <w:rPr>
          <w:rFonts w:cs="Arial"/>
          <w:b/>
          <w:szCs w:val="22"/>
        </w:rPr>
        <w:tab/>
        <w:t>LAYING REINFORCED BITUMEN MEMBRANES GENERALLY</w:t>
      </w:r>
    </w:p>
    <w:p w14:paraId="1370A103" w14:textId="77777777" w:rsidR="001C1E09" w:rsidRPr="007E25AB" w:rsidRDefault="001C1E09" w:rsidP="007E25AB">
      <w:pPr>
        <w:pStyle w:val="NBSclause"/>
        <w:numPr>
          <w:ilvl w:val="0"/>
          <w:numId w:val="7"/>
        </w:numPr>
        <w:tabs>
          <w:tab w:val="clear" w:pos="284"/>
          <w:tab w:val="clear" w:pos="680"/>
        </w:tabs>
        <w:jc w:val="both"/>
        <w:rPr>
          <w:rFonts w:cs="Arial"/>
          <w:szCs w:val="22"/>
        </w:rPr>
      </w:pPr>
      <w:r w:rsidRPr="007E25AB">
        <w:rPr>
          <w:rFonts w:cs="Arial"/>
          <w:b/>
          <w:szCs w:val="22"/>
        </w:rPr>
        <w:t>Direction of laying:</w:t>
      </w:r>
      <w:r w:rsidRPr="007E25AB">
        <w:rPr>
          <w:rFonts w:cs="Arial"/>
          <w:szCs w:val="22"/>
        </w:rPr>
        <w:t xml:space="preserve"> Unrolled up the slope.</w:t>
      </w:r>
    </w:p>
    <w:p w14:paraId="62DDBB2B" w14:textId="77777777" w:rsidR="001C1E09" w:rsidRPr="007E25AB" w:rsidRDefault="001C1E09" w:rsidP="007E25AB">
      <w:pPr>
        <w:pStyle w:val="NBSsub-indent"/>
        <w:tabs>
          <w:tab w:val="clear" w:pos="284"/>
          <w:tab w:val="clear" w:pos="680"/>
          <w:tab w:val="clear" w:pos="964"/>
        </w:tabs>
        <w:ind w:left="0" w:firstLine="720"/>
        <w:jc w:val="both"/>
        <w:rPr>
          <w:rFonts w:cs="Arial"/>
          <w:szCs w:val="22"/>
        </w:rPr>
      </w:pPr>
      <w:r w:rsidRPr="007E25AB">
        <w:rPr>
          <w:rFonts w:cs="Arial"/>
          <w:szCs w:val="22"/>
        </w:rPr>
        <w:t>-  Where practicable, install so that water drains over and not into laps.</w:t>
      </w:r>
    </w:p>
    <w:p w14:paraId="6F623A9B" w14:textId="77777777" w:rsidR="001C1E09" w:rsidRPr="007E25AB" w:rsidRDefault="001C1E09" w:rsidP="007E25AB">
      <w:pPr>
        <w:pStyle w:val="NBSclause"/>
        <w:numPr>
          <w:ilvl w:val="0"/>
          <w:numId w:val="7"/>
        </w:numPr>
        <w:tabs>
          <w:tab w:val="clear" w:pos="284"/>
          <w:tab w:val="clear" w:pos="680"/>
          <w:tab w:val="clear" w:pos="720"/>
        </w:tabs>
        <w:jc w:val="both"/>
        <w:rPr>
          <w:rFonts w:cs="Arial"/>
          <w:szCs w:val="22"/>
        </w:rPr>
      </w:pPr>
      <w:r w:rsidRPr="007E25AB">
        <w:rPr>
          <w:rFonts w:cs="Arial"/>
          <w:b/>
          <w:szCs w:val="22"/>
        </w:rPr>
        <w:t>Side and end laps (minimum):</w:t>
      </w:r>
      <w:r w:rsidRPr="007E25AB">
        <w:rPr>
          <w:rFonts w:cs="Arial"/>
          <w:szCs w:val="22"/>
        </w:rPr>
        <w:t xml:space="preserve"> 100 mm, </w:t>
      </w:r>
      <w:proofErr w:type="gramStart"/>
      <w:r w:rsidRPr="007E25AB">
        <w:rPr>
          <w:rFonts w:cs="Arial"/>
          <w:szCs w:val="22"/>
        </w:rPr>
        <w:t>with the exception of</w:t>
      </w:r>
      <w:proofErr w:type="gramEnd"/>
      <w:r w:rsidRPr="007E25AB">
        <w:rPr>
          <w:rFonts w:cs="Arial"/>
          <w:szCs w:val="22"/>
        </w:rPr>
        <w:t xml:space="preserve"> mineral surfaced membranes, where side laps are 80 mm, but the head laps to remain 100 mm.  </w:t>
      </w:r>
    </w:p>
    <w:p w14:paraId="266F5248" w14:textId="77777777" w:rsidR="001C1E09" w:rsidRPr="007E25AB" w:rsidRDefault="001C1E09" w:rsidP="007E25AB">
      <w:pPr>
        <w:pStyle w:val="NBSclause"/>
        <w:numPr>
          <w:ilvl w:val="0"/>
          <w:numId w:val="7"/>
        </w:numPr>
        <w:tabs>
          <w:tab w:val="clear" w:pos="284"/>
          <w:tab w:val="clear" w:pos="680"/>
        </w:tabs>
        <w:jc w:val="both"/>
        <w:rPr>
          <w:rFonts w:cs="Arial"/>
          <w:szCs w:val="22"/>
        </w:rPr>
      </w:pPr>
      <w:r w:rsidRPr="007E25AB">
        <w:rPr>
          <w:rFonts w:cs="Arial"/>
          <w:b/>
          <w:szCs w:val="22"/>
        </w:rPr>
        <w:t>Head and side laps:</w:t>
      </w:r>
      <w:r w:rsidRPr="007E25AB">
        <w:rPr>
          <w:rFonts w:cs="Arial"/>
          <w:szCs w:val="22"/>
        </w:rPr>
        <w:t xml:space="preserve"> Offset.</w:t>
      </w:r>
    </w:p>
    <w:p w14:paraId="17B4654E" w14:textId="77777777" w:rsidR="001C1E09" w:rsidRPr="007E25AB" w:rsidRDefault="001C1E09" w:rsidP="007E25AB">
      <w:pPr>
        <w:pStyle w:val="NBSclause"/>
        <w:numPr>
          <w:ilvl w:val="0"/>
          <w:numId w:val="7"/>
        </w:numPr>
        <w:tabs>
          <w:tab w:val="clear" w:pos="284"/>
          <w:tab w:val="clear" w:pos="680"/>
        </w:tabs>
        <w:jc w:val="both"/>
        <w:rPr>
          <w:rFonts w:cs="Arial"/>
          <w:szCs w:val="22"/>
        </w:rPr>
      </w:pPr>
      <w:r w:rsidRPr="007E25AB">
        <w:rPr>
          <w:rFonts w:cs="Arial"/>
          <w:b/>
          <w:szCs w:val="22"/>
        </w:rPr>
        <w:t>Intermediate and top layer/Capping sheet:</w:t>
      </w:r>
      <w:r w:rsidRPr="007E25AB">
        <w:rPr>
          <w:rFonts w:cs="Arial"/>
          <w:szCs w:val="22"/>
        </w:rPr>
        <w:t xml:space="preserve"> Fully bond.</w:t>
      </w:r>
    </w:p>
    <w:p w14:paraId="7E9F304F" w14:textId="77777777" w:rsidR="001C1E09" w:rsidRPr="007E25AB" w:rsidRDefault="001C1E09" w:rsidP="007E25AB">
      <w:pPr>
        <w:pStyle w:val="NBSclause"/>
        <w:numPr>
          <w:ilvl w:val="0"/>
          <w:numId w:val="7"/>
        </w:numPr>
        <w:tabs>
          <w:tab w:val="clear" w:pos="284"/>
          <w:tab w:val="clear" w:pos="680"/>
        </w:tabs>
        <w:jc w:val="both"/>
        <w:rPr>
          <w:rFonts w:cs="Arial"/>
          <w:szCs w:val="22"/>
        </w:rPr>
      </w:pPr>
      <w:r w:rsidRPr="007E25AB">
        <w:rPr>
          <w:rFonts w:cs="Arial"/>
          <w:b/>
          <w:szCs w:val="22"/>
        </w:rPr>
        <w:t>Successive layers:</w:t>
      </w:r>
      <w:r w:rsidRPr="007E25AB">
        <w:rPr>
          <w:rFonts w:cs="Arial"/>
          <w:szCs w:val="22"/>
        </w:rPr>
        <w:t xml:space="preserve"> Apply without delay. Do not trap moisture.</w:t>
      </w:r>
    </w:p>
    <w:p w14:paraId="3C0D31C6" w14:textId="77777777" w:rsidR="001C1E09" w:rsidRPr="007E25AB" w:rsidRDefault="001C1E09" w:rsidP="007E25AB">
      <w:pPr>
        <w:pStyle w:val="NBSclause"/>
        <w:numPr>
          <w:ilvl w:val="0"/>
          <w:numId w:val="7"/>
        </w:numPr>
        <w:tabs>
          <w:tab w:val="clear" w:pos="284"/>
          <w:tab w:val="clear" w:pos="680"/>
        </w:tabs>
        <w:jc w:val="both"/>
        <w:rPr>
          <w:rFonts w:cs="Arial"/>
          <w:szCs w:val="22"/>
        </w:rPr>
      </w:pPr>
      <w:r w:rsidRPr="007E25AB">
        <w:rPr>
          <w:rFonts w:cs="Arial"/>
          <w:b/>
          <w:szCs w:val="22"/>
        </w:rPr>
        <w:t>Strips of bitumen membrane for 'linear' details:</w:t>
      </w:r>
      <w:r w:rsidRPr="007E25AB">
        <w:rPr>
          <w:rFonts w:cs="Arial"/>
          <w:szCs w:val="22"/>
        </w:rPr>
        <w:t xml:space="preserve"> Cut from length of roll e.g. gutter sole pieces. </w:t>
      </w:r>
    </w:p>
    <w:p w14:paraId="613B4222" w14:textId="77777777" w:rsidR="001C1E09" w:rsidRPr="007E25AB" w:rsidRDefault="001C1E09" w:rsidP="007E25AB">
      <w:pPr>
        <w:pStyle w:val="NBSclause"/>
        <w:numPr>
          <w:ilvl w:val="0"/>
          <w:numId w:val="7"/>
        </w:numPr>
        <w:tabs>
          <w:tab w:val="clear" w:pos="284"/>
          <w:tab w:val="clear" w:pos="680"/>
        </w:tabs>
        <w:jc w:val="both"/>
        <w:rPr>
          <w:rFonts w:cs="Arial"/>
          <w:szCs w:val="22"/>
        </w:rPr>
      </w:pPr>
      <w:r w:rsidRPr="007E25AB">
        <w:rPr>
          <w:rFonts w:cs="Arial"/>
          <w:b/>
          <w:szCs w:val="22"/>
        </w:rPr>
        <w:t>Detail flashings:</w:t>
      </w:r>
      <w:r w:rsidRPr="007E25AB">
        <w:rPr>
          <w:rFonts w:cs="Arial"/>
          <w:szCs w:val="22"/>
        </w:rPr>
        <w:t xml:space="preserve"> to be cut from width of roll.</w:t>
      </w:r>
    </w:p>
    <w:p w14:paraId="3964FDF3" w14:textId="77777777" w:rsidR="001C1E09" w:rsidRPr="00E40D78" w:rsidRDefault="001C1E09" w:rsidP="007E25AB">
      <w:pPr>
        <w:pStyle w:val="NBSclause"/>
        <w:numPr>
          <w:ilvl w:val="0"/>
          <w:numId w:val="7"/>
        </w:numPr>
        <w:tabs>
          <w:tab w:val="clear" w:pos="284"/>
          <w:tab w:val="clear" w:pos="680"/>
        </w:tabs>
        <w:jc w:val="both"/>
        <w:rPr>
          <w:rFonts w:cs="Arial"/>
          <w:szCs w:val="22"/>
        </w:rPr>
      </w:pPr>
      <w:r w:rsidRPr="00E40D78">
        <w:rPr>
          <w:rFonts w:cs="Arial"/>
          <w:b/>
          <w:szCs w:val="22"/>
        </w:rPr>
        <w:t>Completed coverings:</w:t>
      </w:r>
      <w:r w:rsidRPr="00E40D78">
        <w:rPr>
          <w:rFonts w:cs="Arial"/>
          <w:szCs w:val="22"/>
        </w:rPr>
        <w:t xml:space="preserve"> Firmly attached, fully sealed, smooth, </w:t>
      </w:r>
      <w:r w:rsidR="00247D85" w:rsidRPr="00E40D78">
        <w:rPr>
          <w:rFonts w:cs="Arial"/>
          <w:szCs w:val="22"/>
        </w:rPr>
        <w:t>weatherproof</w:t>
      </w:r>
      <w:r w:rsidRPr="00E40D78">
        <w:rPr>
          <w:rFonts w:cs="Arial"/>
          <w:szCs w:val="22"/>
        </w:rPr>
        <w:t xml:space="preserve"> and free draining.</w:t>
      </w:r>
    </w:p>
    <w:p w14:paraId="726F26D2" w14:textId="77777777" w:rsidR="0071001B" w:rsidRPr="00860455" w:rsidRDefault="0071001B" w:rsidP="00E40D78">
      <w:pPr>
        <w:rPr>
          <w:rFonts w:ascii="Arial" w:hAnsi="Arial" w:cs="Arial"/>
          <w:b/>
          <w:bCs/>
          <w:color w:val="FF0000"/>
          <w:sz w:val="22"/>
          <w:szCs w:val="22"/>
          <w:lang w:val="en-GB"/>
        </w:rPr>
      </w:pPr>
      <w:bookmarkStart w:id="18" w:name="_Hlk6990181"/>
    </w:p>
    <w:bookmarkEnd w:id="18"/>
    <w:p w14:paraId="2D31346F" w14:textId="77777777" w:rsidR="00585337" w:rsidRPr="00585337" w:rsidRDefault="00585337" w:rsidP="002A41C4">
      <w:pPr>
        <w:tabs>
          <w:tab w:val="left" w:pos="284"/>
          <w:tab w:val="left" w:pos="680"/>
        </w:tabs>
        <w:jc w:val="both"/>
        <w:rPr>
          <w:rFonts w:ascii="Arial" w:eastAsia="Calibri" w:hAnsi="Arial" w:cs="Arial"/>
          <w:b/>
          <w:bCs/>
          <w:sz w:val="22"/>
          <w:szCs w:val="20"/>
          <w:lang w:val="en-GB"/>
        </w:rPr>
      </w:pPr>
      <w:r w:rsidRPr="00585337">
        <w:rPr>
          <w:rFonts w:ascii="Arial" w:eastAsia="Calibri" w:hAnsi="Arial" w:cs="Arial"/>
          <w:b/>
          <w:bCs/>
          <w:vanish/>
          <w:sz w:val="22"/>
          <w:szCs w:val="20"/>
          <w:lang w:val="en-GB"/>
        </w:rPr>
        <w:lastRenderedPageBreak/>
        <w:t>J41/</w:t>
      </w:r>
      <w:r w:rsidRPr="00585337">
        <w:rPr>
          <w:rFonts w:ascii="Arial" w:eastAsia="Calibri" w:hAnsi="Arial" w:cs="Arial"/>
          <w:b/>
          <w:bCs/>
          <w:sz w:val="22"/>
          <w:szCs w:val="20"/>
          <w:lang w:val="en-GB"/>
        </w:rPr>
        <w:t>747A</w:t>
      </w:r>
      <w:r w:rsidRPr="00585337">
        <w:rPr>
          <w:rFonts w:ascii="Arial" w:eastAsia="Calibri" w:hAnsi="Arial" w:cs="Arial"/>
          <w:b/>
          <w:bCs/>
          <w:sz w:val="22"/>
          <w:szCs w:val="20"/>
          <w:lang w:val="en-GB"/>
        </w:rPr>
        <w:tab/>
      </w:r>
      <w:r w:rsidRPr="00585337">
        <w:rPr>
          <w:rFonts w:ascii="Arial" w:eastAsia="Calibri" w:hAnsi="Arial" w:cs="Arial"/>
          <w:b/>
          <w:bCs/>
          <w:sz w:val="22"/>
          <w:szCs w:val="20"/>
          <w:lang w:val="en-GB"/>
        </w:rPr>
        <w:tab/>
        <w:t xml:space="preserve">SELF-ADHESIVE BONDING OF REINFORCED BITUMEN UNDERLAYER </w:t>
      </w:r>
    </w:p>
    <w:p w14:paraId="53B560C3" w14:textId="77777777" w:rsidR="00585337" w:rsidRPr="00585337" w:rsidRDefault="00585337" w:rsidP="00585337">
      <w:pPr>
        <w:numPr>
          <w:ilvl w:val="0"/>
          <w:numId w:val="82"/>
        </w:numPr>
        <w:jc w:val="both"/>
        <w:rPr>
          <w:rFonts w:ascii="Arial" w:eastAsia="Calibri" w:hAnsi="Arial" w:cs="Arial"/>
          <w:sz w:val="22"/>
          <w:szCs w:val="20"/>
          <w:lang w:val="en-GB"/>
        </w:rPr>
      </w:pPr>
      <w:r w:rsidRPr="00585337">
        <w:rPr>
          <w:rFonts w:ascii="Arial" w:eastAsia="Calibri" w:hAnsi="Arial" w:cs="Arial"/>
          <w:b/>
          <w:sz w:val="22"/>
          <w:szCs w:val="20"/>
          <w:lang w:val="en-GB"/>
        </w:rPr>
        <w:t>Bond:</w:t>
      </w:r>
      <w:r w:rsidRPr="00585337">
        <w:rPr>
          <w:rFonts w:ascii="Arial" w:eastAsia="Calibri" w:hAnsi="Arial" w:cs="Arial"/>
          <w:sz w:val="22"/>
          <w:szCs w:val="20"/>
          <w:lang w:val="en-GB"/>
        </w:rPr>
        <w:t xml:space="preserve"> Full over whole surface, with no air pockets.</w:t>
      </w:r>
    </w:p>
    <w:p w14:paraId="704DFBE4" w14:textId="77777777" w:rsidR="00585337" w:rsidRPr="00585337" w:rsidRDefault="00585337" w:rsidP="00585337">
      <w:pPr>
        <w:ind w:left="720"/>
        <w:contextualSpacing/>
        <w:jc w:val="both"/>
        <w:rPr>
          <w:rFonts w:ascii="Arial" w:hAnsi="Arial" w:cs="Arial"/>
          <w:sz w:val="22"/>
          <w:szCs w:val="22"/>
          <w:lang w:val="en-US"/>
        </w:rPr>
      </w:pPr>
      <w:r w:rsidRPr="00585337">
        <w:rPr>
          <w:rFonts w:ascii="Arial" w:hAnsi="Arial" w:cs="Arial"/>
          <w:b/>
          <w:bCs/>
          <w:sz w:val="22"/>
          <w:szCs w:val="22"/>
          <w:u w:val="single"/>
          <w:lang w:val="en-US"/>
        </w:rPr>
        <w:t>Please note</w:t>
      </w:r>
      <w:r w:rsidRPr="00585337">
        <w:rPr>
          <w:rFonts w:ascii="Arial" w:hAnsi="Arial" w:cs="Arial"/>
          <w:sz w:val="22"/>
          <w:szCs w:val="22"/>
          <w:u w:val="single"/>
          <w:lang w:val="en-US"/>
        </w:rPr>
        <w:t xml:space="preserve"> that </w:t>
      </w:r>
      <w:r w:rsidRPr="00585337">
        <w:rPr>
          <w:rFonts w:ascii="Arial" w:hAnsi="Arial" w:cs="Arial"/>
          <w:b/>
          <w:sz w:val="22"/>
          <w:szCs w:val="22"/>
          <w:u w:val="single"/>
          <w:lang w:val="en-US"/>
        </w:rPr>
        <w:t>Bauder Activator-Primer (Canister), APR01-Black</w:t>
      </w:r>
      <w:r w:rsidRPr="00585337">
        <w:rPr>
          <w:rFonts w:ascii="Arial" w:hAnsi="Arial" w:cs="Arial"/>
          <w:sz w:val="22"/>
          <w:szCs w:val="22"/>
          <w:u w:val="single"/>
          <w:lang w:val="en-US"/>
        </w:rPr>
        <w:t>, must be applied to the uppermost layer of Bauder Insulation prior to installation of the self-adhesive underlayer.</w:t>
      </w:r>
    </w:p>
    <w:p w14:paraId="7AC55EF9" w14:textId="77777777" w:rsidR="00585337" w:rsidRPr="00585337" w:rsidRDefault="00585337" w:rsidP="00585337">
      <w:pPr>
        <w:numPr>
          <w:ilvl w:val="0"/>
          <w:numId w:val="82"/>
        </w:numPr>
        <w:jc w:val="both"/>
        <w:rPr>
          <w:rFonts w:ascii="Arial" w:eastAsia="Calibri" w:hAnsi="Arial" w:cs="Arial"/>
          <w:sz w:val="22"/>
          <w:szCs w:val="20"/>
          <w:lang w:val="en-US"/>
        </w:rPr>
      </w:pPr>
      <w:r w:rsidRPr="00585337">
        <w:rPr>
          <w:rFonts w:ascii="Arial" w:eastAsia="Calibri" w:hAnsi="Arial" w:cs="Arial"/>
          <w:b/>
          <w:bCs/>
          <w:sz w:val="22"/>
          <w:szCs w:val="20"/>
          <w:lang w:val="en-US"/>
        </w:rPr>
        <w:t>Underlayer:</w:t>
      </w:r>
      <w:r w:rsidRPr="00585337">
        <w:rPr>
          <w:rFonts w:ascii="Arial" w:eastAsia="Calibri" w:hAnsi="Arial" w:cs="Arial"/>
          <w:bCs/>
          <w:sz w:val="22"/>
          <w:szCs w:val="20"/>
          <w:lang w:val="en-US"/>
        </w:rPr>
        <w:t xml:space="preserve"> Cold applied and </w:t>
      </w:r>
      <w:r w:rsidRPr="00585337">
        <w:rPr>
          <w:rFonts w:ascii="Arial" w:eastAsia="Calibri" w:hAnsi="Arial" w:cs="Arial"/>
          <w:sz w:val="22"/>
          <w:szCs w:val="20"/>
          <w:lang w:val="en-GB"/>
        </w:rPr>
        <w:t xml:space="preserve">fully bonded by removing the peel off release film. </w:t>
      </w:r>
    </w:p>
    <w:p w14:paraId="00D96E1F" w14:textId="77777777" w:rsidR="00585337" w:rsidRPr="00585337" w:rsidRDefault="00585337" w:rsidP="00585337">
      <w:pPr>
        <w:ind w:left="720"/>
        <w:jc w:val="both"/>
        <w:rPr>
          <w:rFonts w:ascii="Arial" w:eastAsia="Calibri" w:hAnsi="Arial" w:cs="Arial"/>
          <w:sz w:val="22"/>
          <w:szCs w:val="20"/>
          <w:lang w:val="en-GB"/>
        </w:rPr>
      </w:pPr>
      <w:r w:rsidRPr="00585337">
        <w:rPr>
          <w:rFonts w:ascii="Arial" w:eastAsia="Calibri" w:hAnsi="Arial" w:cs="Arial"/>
          <w:b/>
          <w:bCs/>
          <w:sz w:val="22"/>
          <w:szCs w:val="20"/>
          <w:lang w:val="en-US"/>
        </w:rPr>
        <w:t>Side Laps:</w:t>
      </w:r>
      <w:r w:rsidRPr="00585337">
        <w:rPr>
          <w:rFonts w:ascii="Arial" w:eastAsia="Calibri" w:hAnsi="Arial" w:cs="Arial"/>
          <w:bCs/>
          <w:sz w:val="22"/>
          <w:szCs w:val="20"/>
          <w:lang w:val="en-GB"/>
        </w:rPr>
        <w:t xml:space="preserve"> to be 80mm and must be </w:t>
      </w:r>
      <w:r w:rsidRPr="00585337">
        <w:rPr>
          <w:rFonts w:ascii="Arial" w:eastAsia="Calibri" w:hAnsi="Arial" w:cs="Arial"/>
          <w:b/>
          <w:bCs/>
          <w:sz w:val="22"/>
          <w:szCs w:val="20"/>
          <w:lang w:val="en-GB"/>
        </w:rPr>
        <w:t xml:space="preserve">laid red over blue, </w:t>
      </w:r>
      <w:r w:rsidRPr="00585337">
        <w:rPr>
          <w:rFonts w:ascii="Arial" w:eastAsia="Calibri" w:hAnsi="Arial" w:cs="Arial"/>
          <w:bCs/>
          <w:sz w:val="22"/>
          <w:szCs w:val="20"/>
          <w:lang w:val="en-GB"/>
        </w:rPr>
        <w:t xml:space="preserve">and </w:t>
      </w:r>
      <w:r w:rsidRPr="00585337">
        <w:rPr>
          <w:rFonts w:ascii="Arial" w:eastAsia="Calibri" w:hAnsi="Arial" w:cs="Arial"/>
          <w:sz w:val="22"/>
          <w:szCs w:val="20"/>
          <w:lang w:val="en-US"/>
        </w:rPr>
        <w:t xml:space="preserve">heat sealed/torched </w:t>
      </w:r>
      <w:r w:rsidRPr="00585337">
        <w:rPr>
          <w:rFonts w:ascii="Arial" w:eastAsia="Calibri" w:hAnsi="Arial" w:cs="Arial"/>
          <w:sz w:val="22"/>
          <w:szCs w:val="20"/>
          <w:lang w:val="en-GB"/>
        </w:rPr>
        <w:t xml:space="preserve">(depending on ‘Flame-Free’ &amp; ‘Safe to Torch’ zones) </w:t>
      </w:r>
      <w:r w:rsidRPr="00585337">
        <w:rPr>
          <w:rFonts w:ascii="Arial" w:eastAsia="Calibri" w:hAnsi="Arial" w:cs="Arial"/>
          <w:bCs/>
          <w:sz w:val="22"/>
          <w:szCs w:val="20"/>
          <w:lang w:val="en-GB"/>
        </w:rPr>
        <w:t xml:space="preserve">and rolling with the </w:t>
      </w:r>
      <w:r w:rsidRPr="00585337">
        <w:rPr>
          <w:rFonts w:ascii="Arial" w:eastAsia="Calibri" w:hAnsi="Arial" w:cs="Arial"/>
          <w:b/>
          <w:bCs/>
          <w:sz w:val="22"/>
          <w:szCs w:val="20"/>
          <w:lang w:val="en-GB"/>
        </w:rPr>
        <w:t>Bauder Long Handled Lap Roller</w:t>
      </w:r>
      <w:r w:rsidRPr="00585337">
        <w:rPr>
          <w:rFonts w:ascii="Arial" w:eastAsia="Calibri" w:hAnsi="Arial" w:cs="Arial"/>
          <w:bCs/>
          <w:sz w:val="22"/>
          <w:szCs w:val="20"/>
          <w:lang w:val="en-GB"/>
        </w:rPr>
        <w:t xml:space="preserve"> to extrude a </w:t>
      </w:r>
      <w:r w:rsidRPr="00585337">
        <w:rPr>
          <w:rFonts w:ascii="Arial" w:eastAsia="Calibri" w:hAnsi="Arial" w:cs="Arial"/>
          <w:sz w:val="22"/>
          <w:szCs w:val="20"/>
          <w:lang w:val="en-GB"/>
        </w:rPr>
        <w:t>continuous bead of bitumen</w:t>
      </w:r>
      <w:r w:rsidRPr="00585337">
        <w:rPr>
          <w:rFonts w:ascii="Arial" w:eastAsia="Calibri" w:hAnsi="Arial" w:cs="Arial"/>
          <w:bCs/>
          <w:sz w:val="22"/>
          <w:szCs w:val="20"/>
          <w:lang w:val="en-GB"/>
        </w:rPr>
        <w:t xml:space="preserve">. </w:t>
      </w:r>
      <w:r w:rsidRPr="00585337">
        <w:rPr>
          <w:rFonts w:ascii="Arial" w:eastAsia="Calibri" w:hAnsi="Arial" w:cs="Arial"/>
          <w:sz w:val="22"/>
          <w:szCs w:val="20"/>
          <w:lang w:val="en-GB"/>
        </w:rPr>
        <w:t xml:space="preserve"> </w:t>
      </w:r>
    </w:p>
    <w:p w14:paraId="306251E3" w14:textId="77777777" w:rsidR="00585337" w:rsidRPr="00585337" w:rsidRDefault="00585337" w:rsidP="00585337">
      <w:pPr>
        <w:ind w:left="720"/>
        <w:jc w:val="both"/>
        <w:rPr>
          <w:rFonts w:ascii="Arial" w:eastAsia="Calibri" w:hAnsi="Arial" w:cs="Arial"/>
          <w:sz w:val="22"/>
          <w:szCs w:val="20"/>
          <w:lang w:val="en-GB"/>
        </w:rPr>
      </w:pPr>
      <w:r w:rsidRPr="00585337">
        <w:rPr>
          <w:rFonts w:ascii="Arial" w:eastAsia="Calibri" w:hAnsi="Arial" w:cs="Arial"/>
          <w:b/>
          <w:bCs/>
          <w:sz w:val="22"/>
          <w:szCs w:val="20"/>
          <w:lang w:val="en-GB"/>
        </w:rPr>
        <w:t>Head Laps:</w:t>
      </w:r>
      <w:r w:rsidRPr="00585337">
        <w:rPr>
          <w:rFonts w:ascii="Arial" w:eastAsia="Calibri" w:hAnsi="Arial" w:cs="Arial"/>
          <w:sz w:val="22"/>
          <w:szCs w:val="20"/>
          <w:lang w:val="en-GB"/>
        </w:rPr>
        <w:t xml:space="preserve"> to be 100mm and staggered, </w:t>
      </w:r>
      <w:r w:rsidRPr="00585337">
        <w:rPr>
          <w:rFonts w:ascii="Arial" w:eastAsia="Calibri" w:hAnsi="Arial" w:cs="Arial"/>
          <w:sz w:val="22"/>
          <w:szCs w:val="20"/>
          <w:lang w:val="en-US"/>
        </w:rPr>
        <w:t xml:space="preserve">heat sealed/torched </w:t>
      </w:r>
      <w:r w:rsidRPr="00585337">
        <w:rPr>
          <w:rFonts w:ascii="Arial" w:eastAsia="Calibri" w:hAnsi="Arial" w:cs="Arial"/>
          <w:sz w:val="22"/>
          <w:szCs w:val="20"/>
          <w:lang w:val="en-GB"/>
        </w:rPr>
        <w:t xml:space="preserve">(depending on ‘Flame-Free’ &amp; ‘Safe to Torch’ zones) </w:t>
      </w:r>
      <w:r w:rsidRPr="00585337">
        <w:rPr>
          <w:rFonts w:ascii="Arial" w:eastAsia="Calibri" w:hAnsi="Arial" w:cs="Arial"/>
          <w:bCs/>
          <w:sz w:val="22"/>
          <w:szCs w:val="20"/>
          <w:lang w:val="en-GB"/>
        </w:rPr>
        <w:t xml:space="preserve">to extrude a </w:t>
      </w:r>
      <w:r w:rsidRPr="00585337">
        <w:rPr>
          <w:rFonts w:ascii="Arial" w:eastAsia="Calibri" w:hAnsi="Arial" w:cs="Arial"/>
          <w:sz w:val="22"/>
          <w:szCs w:val="20"/>
          <w:lang w:val="en-GB"/>
        </w:rPr>
        <w:t xml:space="preserve">continuous bead of bitumen. </w:t>
      </w:r>
    </w:p>
    <w:p w14:paraId="46EC34E7" w14:textId="77777777" w:rsidR="00585337" w:rsidRPr="00585337" w:rsidRDefault="00585337" w:rsidP="00585337">
      <w:pPr>
        <w:ind w:left="720"/>
        <w:jc w:val="both"/>
        <w:rPr>
          <w:rFonts w:ascii="Arial" w:eastAsia="Calibri" w:hAnsi="Arial" w:cs="Arial"/>
          <w:sz w:val="22"/>
          <w:szCs w:val="20"/>
          <w:lang w:val="en-US"/>
        </w:rPr>
      </w:pPr>
      <w:r w:rsidRPr="00585337">
        <w:rPr>
          <w:rFonts w:ascii="Arial" w:eastAsia="Calibri" w:hAnsi="Arial" w:cs="Arial"/>
          <w:sz w:val="22"/>
          <w:szCs w:val="20"/>
          <w:lang w:val="en-GB"/>
        </w:rPr>
        <w:t>The underlayer must be taken up all upstands, edge details, in accordance with current British Codes of Practice</w:t>
      </w:r>
      <w:r w:rsidRPr="00585337">
        <w:rPr>
          <w:rFonts w:ascii="Arial" w:eastAsia="Calibri" w:hAnsi="Arial" w:cs="Arial"/>
          <w:sz w:val="22"/>
          <w:szCs w:val="20"/>
          <w:lang w:val="en-US"/>
        </w:rPr>
        <w:t xml:space="preserve"> and Bauder recommendations. </w:t>
      </w:r>
      <w:r w:rsidRPr="00585337">
        <w:rPr>
          <w:rFonts w:ascii="Arial" w:hAnsi="Arial"/>
          <w:sz w:val="22"/>
          <w:szCs w:val="20"/>
          <w:lang w:val="en-GB"/>
        </w:rPr>
        <w:t xml:space="preserve">The underlayer must be fully </w:t>
      </w:r>
      <w:r w:rsidRPr="00585337">
        <w:rPr>
          <w:rFonts w:ascii="Arial" w:hAnsi="Arial"/>
          <w:sz w:val="22"/>
          <w:szCs w:val="20"/>
          <w:lang w:val="en-US"/>
        </w:rPr>
        <w:t xml:space="preserve">heat sealed/torched </w:t>
      </w:r>
      <w:r w:rsidRPr="00585337">
        <w:rPr>
          <w:rFonts w:ascii="Arial" w:hAnsi="Arial"/>
          <w:sz w:val="22"/>
          <w:szCs w:val="20"/>
          <w:lang w:val="en-GB"/>
        </w:rPr>
        <w:t>(depending on ‘Flame-Free’ &amp; ‘Safe to Torch’ zones) with the air and vapour control layer to the full extent of the detail ensuring a minimum 100mm fully bonded lap - please see Bauder Bituminous detail drawings.</w:t>
      </w:r>
    </w:p>
    <w:p w14:paraId="6EB6532D" w14:textId="77777777" w:rsidR="00585337" w:rsidRPr="00585337" w:rsidRDefault="00585337" w:rsidP="00585337">
      <w:pPr>
        <w:numPr>
          <w:ilvl w:val="0"/>
          <w:numId w:val="82"/>
        </w:numPr>
        <w:overflowPunct w:val="0"/>
        <w:autoSpaceDE w:val="0"/>
        <w:autoSpaceDN w:val="0"/>
        <w:jc w:val="both"/>
        <w:textAlignment w:val="baseline"/>
        <w:rPr>
          <w:rFonts w:ascii="Arial" w:eastAsia="Calibri" w:hAnsi="Arial" w:cs="Arial"/>
          <w:noProof/>
          <w:sz w:val="22"/>
          <w:szCs w:val="20"/>
          <w:lang w:val="en-GB"/>
        </w:rPr>
      </w:pPr>
      <w:r w:rsidRPr="00585337">
        <w:rPr>
          <w:rFonts w:ascii="Arial" w:eastAsia="Calibri" w:hAnsi="Arial" w:cs="Arial"/>
          <w:b/>
          <w:bCs/>
          <w:noProof/>
          <w:sz w:val="22"/>
          <w:szCs w:val="20"/>
          <w:lang w:val="en-GB"/>
        </w:rPr>
        <w:t xml:space="preserve">Alternative underlayer for detail work: </w:t>
      </w:r>
      <w:r w:rsidRPr="00585337">
        <w:rPr>
          <w:rFonts w:ascii="Arial" w:eastAsia="Calibri" w:hAnsi="Arial" w:cs="Arial"/>
          <w:noProof/>
          <w:sz w:val="22"/>
          <w:szCs w:val="20"/>
          <w:lang w:val="en-GB"/>
        </w:rPr>
        <w:t xml:space="preserve">For detailing to un-insulated abutment upstands, where the waterproofing is to be applied to rough or uneven non-combustible surfaces i.e. brickwork or concrete, it is permissible for the installing contractor to use the Bauder underlayer appropriate to the specified system where this product is considered to be better for application to these surfaces. For all other situations, and particularly to vertical insulation, the </w:t>
      </w:r>
      <w:r w:rsidRPr="00585337">
        <w:rPr>
          <w:rFonts w:ascii="Arial" w:eastAsia="Calibri" w:hAnsi="Arial" w:cs="Arial"/>
          <w:bCs/>
          <w:noProof/>
          <w:sz w:val="22"/>
          <w:szCs w:val="20"/>
          <w:lang w:val="en-GB"/>
        </w:rPr>
        <w:t>Bauder Self-Adhesive Underlayer</w:t>
      </w:r>
      <w:r w:rsidRPr="00585337">
        <w:rPr>
          <w:rFonts w:ascii="Arial" w:eastAsia="Calibri" w:hAnsi="Arial" w:cs="Arial"/>
          <w:noProof/>
          <w:sz w:val="22"/>
          <w:szCs w:val="20"/>
          <w:lang w:val="en-GB"/>
        </w:rPr>
        <w:t xml:space="preserve"> appropriate to the specified system must be used.</w:t>
      </w:r>
    </w:p>
    <w:p w14:paraId="63A1D1FE" w14:textId="77777777" w:rsidR="00585337" w:rsidRPr="00585337" w:rsidRDefault="00585337" w:rsidP="00585337">
      <w:pPr>
        <w:numPr>
          <w:ilvl w:val="0"/>
          <w:numId w:val="82"/>
        </w:numPr>
        <w:jc w:val="both"/>
        <w:rPr>
          <w:rFonts w:ascii="Arial" w:eastAsia="Calibri" w:hAnsi="Arial" w:cs="Arial"/>
          <w:sz w:val="22"/>
          <w:szCs w:val="20"/>
          <w:lang w:val="en-GB"/>
        </w:rPr>
      </w:pPr>
      <w:r w:rsidRPr="00585337">
        <w:rPr>
          <w:rFonts w:ascii="Arial" w:eastAsia="Calibri" w:hAnsi="Arial" w:cs="Arial"/>
          <w:b/>
          <w:sz w:val="22"/>
          <w:szCs w:val="20"/>
          <w:lang w:val="en-GB"/>
        </w:rPr>
        <w:t xml:space="preserve">Provision for prevention of wind uplift (where required): </w:t>
      </w:r>
      <w:r w:rsidRPr="00585337">
        <w:rPr>
          <w:rFonts w:ascii="Arial" w:eastAsia="Calibri" w:hAnsi="Arial" w:cs="Arial"/>
          <w:sz w:val="22"/>
          <w:szCs w:val="20"/>
          <w:lang w:val="en-GB"/>
        </w:rPr>
        <w:t>Mechanically fix as per the corresponding project specific wind load calculation, using appropriate thermally broken fasteners (for un-insulated roofs as clause 355A and for warm roof as clause 355B), fixed through to the deck.</w:t>
      </w:r>
    </w:p>
    <w:p w14:paraId="5201E5CC" w14:textId="77777777" w:rsidR="00585337" w:rsidRPr="00585337" w:rsidRDefault="00585337" w:rsidP="00585337">
      <w:pPr>
        <w:numPr>
          <w:ilvl w:val="0"/>
          <w:numId w:val="82"/>
        </w:numPr>
        <w:jc w:val="both"/>
        <w:rPr>
          <w:rFonts w:ascii="Arial" w:eastAsia="Calibri" w:hAnsi="Arial" w:cs="Arial"/>
          <w:b/>
          <w:bCs/>
          <w:sz w:val="22"/>
          <w:szCs w:val="20"/>
          <w:lang w:val="en-GB"/>
        </w:rPr>
      </w:pPr>
      <w:r w:rsidRPr="00585337">
        <w:rPr>
          <w:rFonts w:ascii="Arial" w:hAnsi="Arial" w:cs="Arial"/>
          <w:b/>
          <w:bCs/>
          <w:sz w:val="22"/>
          <w:szCs w:val="20"/>
          <w:lang w:val="en-GB"/>
        </w:rPr>
        <w:t>Fixing of bitumen membranes to vertical upstands:</w:t>
      </w:r>
      <w:r w:rsidRPr="00585337">
        <w:rPr>
          <w:rFonts w:ascii="Arial" w:hAnsi="Arial" w:cs="Arial"/>
          <w:bCs/>
          <w:sz w:val="22"/>
          <w:szCs w:val="20"/>
          <w:lang w:val="en-GB"/>
        </w:rPr>
        <w:t xml:space="preserve"> Please refer to clause 775. </w:t>
      </w:r>
    </w:p>
    <w:p w14:paraId="2DD9ABDC" w14:textId="77777777" w:rsidR="00C97B1E" w:rsidRPr="00860455" w:rsidRDefault="00C97B1E" w:rsidP="00C97B1E">
      <w:pPr>
        <w:ind w:left="680" w:hanging="680"/>
        <w:rPr>
          <w:rFonts w:ascii="Arial" w:hAnsi="Arial" w:cs="Arial"/>
          <w:b/>
          <w:bCs/>
          <w:color w:val="339966"/>
          <w:sz w:val="22"/>
          <w:szCs w:val="22"/>
          <w:lang w:val="en-GB"/>
        </w:rPr>
      </w:pPr>
    </w:p>
    <w:p w14:paraId="12A2EE37" w14:textId="77777777" w:rsidR="00E01239" w:rsidRPr="00E01239" w:rsidRDefault="00E01239" w:rsidP="00E01239">
      <w:pPr>
        <w:ind w:left="680" w:hanging="680"/>
        <w:jc w:val="both"/>
        <w:rPr>
          <w:rFonts w:ascii="Arial" w:eastAsia="Calibri" w:hAnsi="Arial" w:cs="Arial"/>
          <w:sz w:val="22"/>
          <w:szCs w:val="20"/>
          <w:lang w:val="en-GB"/>
        </w:rPr>
      </w:pPr>
      <w:r w:rsidRPr="00E01239">
        <w:rPr>
          <w:rFonts w:ascii="Arial" w:eastAsia="Calibri" w:hAnsi="Arial" w:cs="Arial"/>
          <w:b/>
          <w:bCs/>
          <w:sz w:val="22"/>
          <w:szCs w:val="20"/>
          <w:lang w:val="en-GB"/>
        </w:rPr>
        <w:t>750A   LAYING MINERAL FACED REINFORCED BITUMEN TORCH-ON CAPPING SHEET - ‘SAFE TO TORCH’ ZONE</w:t>
      </w:r>
    </w:p>
    <w:p w14:paraId="0F997EE9" w14:textId="77777777" w:rsidR="00E01239" w:rsidRPr="00E01239" w:rsidRDefault="00E01239" w:rsidP="00E01239">
      <w:pPr>
        <w:numPr>
          <w:ilvl w:val="0"/>
          <w:numId w:val="17"/>
        </w:numPr>
        <w:jc w:val="both"/>
        <w:rPr>
          <w:rFonts w:ascii="Arial" w:eastAsia="Calibri" w:hAnsi="Arial" w:cs="Arial"/>
          <w:sz w:val="22"/>
          <w:szCs w:val="20"/>
          <w:lang w:val="en-GB"/>
        </w:rPr>
      </w:pPr>
      <w:r w:rsidRPr="00E01239">
        <w:rPr>
          <w:rFonts w:ascii="Arial" w:eastAsia="Calibri" w:hAnsi="Arial" w:cs="Arial"/>
          <w:b/>
          <w:bCs/>
          <w:sz w:val="22"/>
          <w:szCs w:val="20"/>
          <w:lang w:val="en-GB"/>
        </w:rPr>
        <w:t>Bond:</w:t>
      </w:r>
      <w:r w:rsidRPr="00E01239">
        <w:rPr>
          <w:rFonts w:ascii="Arial" w:eastAsia="Calibri" w:hAnsi="Arial" w:cs="Arial"/>
          <w:sz w:val="22"/>
          <w:szCs w:val="20"/>
          <w:lang w:val="en-GB"/>
        </w:rPr>
        <w:t xml:space="preserve"> Full over whole surface, with no air pockets.</w:t>
      </w:r>
    </w:p>
    <w:p w14:paraId="0EA67CB3" w14:textId="77777777" w:rsidR="00E01239" w:rsidRPr="00E01239" w:rsidRDefault="00E01239" w:rsidP="00E01239">
      <w:pPr>
        <w:numPr>
          <w:ilvl w:val="0"/>
          <w:numId w:val="17"/>
        </w:numPr>
        <w:jc w:val="both"/>
        <w:rPr>
          <w:rFonts w:ascii="Arial" w:eastAsia="Calibri" w:hAnsi="Arial" w:cs="Arial"/>
          <w:sz w:val="22"/>
          <w:szCs w:val="20"/>
          <w:lang w:val="en-GB"/>
        </w:rPr>
      </w:pPr>
      <w:r w:rsidRPr="00E01239">
        <w:rPr>
          <w:rFonts w:ascii="Arial" w:eastAsia="Calibri" w:hAnsi="Arial" w:cs="Arial"/>
          <w:b/>
          <w:bCs/>
          <w:sz w:val="22"/>
          <w:szCs w:val="20"/>
          <w:lang w:val="en-GB"/>
        </w:rPr>
        <w:t>Excess compound at laps of top layer/ capping sheet:</w:t>
      </w:r>
      <w:r w:rsidRPr="00E01239">
        <w:rPr>
          <w:rFonts w:ascii="Arial" w:eastAsia="Calibri" w:hAnsi="Arial" w:cs="Arial"/>
          <w:sz w:val="22"/>
          <w:szCs w:val="20"/>
          <w:lang w:val="en-GB"/>
        </w:rPr>
        <w:t xml:space="preserve"> Leave as a continuous bitumen bead extrusion.</w:t>
      </w:r>
    </w:p>
    <w:p w14:paraId="240AA084" w14:textId="77777777" w:rsidR="00E01239" w:rsidRPr="00E01239" w:rsidRDefault="00E01239" w:rsidP="00E01239">
      <w:pPr>
        <w:numPr>
          <w:ilvl w:val="0"/>
          <w:numId w:val="17"/>
        </w:numPr>
        <w:jc w:val="both"/>
        <w:rPr>
          <w:rFonts w:ascii="Arial" w:eastAsia="Calibri" w:hAnsi="Arial" w:cs="Arial"/>
          <w:sz w:val="22"/>
          <w:szCs w:val="20"/>
          <w:lang w:val="en-US"/>
        </w:rPr>
      </w:pPr>
      <w:r w:rsidRPr="00E01239">
        <w:rPr>
          <w:rFonts w:ascii="Arial" w:eastAsia="Calibri" w:hAnsi="Arial" w:cs="Arial"/>
          <w:b/>
          <w:bCs/>
          <w:sz w:val="22"/>
          <w:szCs w:val="20"/>
          <w:lang w:val="en-US"/>
        </w:rPr>
        <w:t>Laying top layer:</w:t>
      </w:r>
      <w:r w:rsidRPr="00E01239">
        <w:rPr>
          <w:rFonts w:ascii="Arial" w:eastAsia="Calibri" w:hAnsi="Arial" w:cs="Arial"/>
          <w:sz w:val="22"/>
          <w:szCs w:val="20"/>
          <w:lang w:val="en-US"/>
        </w:rPr>
        <w:t xml:space="preserve"> Fully bonded to the underlayer by torching</w:t>
      </w:r>
      <w:r w:rsidRPr="00E01239">
        <w:rPr>
          <w:rFonts w:ascii="Arial" w:eastAsia="Calibri" w:hAnsi="Arial" w:cs="Arial"/>
          <w:sz w:val="22"/>
          <w:szCs w:val="20"/>
          <w:lang w:val="en-GB"/>
        </w:rPr>
        <w:t xml:space="preserve"> in the approved Bauder manner.</w:t>
      </w:r>
      <w:r w:rsidRPr="00E01239">
        <w:rPr>
          <w:rFonts w:ascii="Arial" w:eastAsia="Calibri" w:hAnsi="Arial" w:cs="Arial"/>
          <w:sz w:val="22"/>
          <w:szCs w:val="20"/>
          <w:lang w:val="en-US"/>
        </w:rPr>
        <w:t xml:space="preserve"> Head laps to be 100 mm, side laps to be 80 mm. All laps to upstands, edge details, flashings, etc. to be 100 </w:t>
      </w:r>
      <w:r w:rsidR="00901A55" w:rsidRPr="00E01239">
        <w:rPr>
          <w:rFonts w:ascii="Arial" w:eastAsia="Calibri" w:hAnsi="Arial" w:cs="Arial"/>
          <w:sz w:val="22"/>
          <w:szCs w:val="20"/>
          <w:lang w:val="en-US"/>
        </w:rPr>
        <w:t xml:space="preserve">mm. </w:t>
      </w:r>
    </w:p>
    <w:p w14:paraId="46BCB85A" w14:textId="77777777" w:rsidR="00E01239" w:rsidRPr="00E01239" w:rsidRDefault="00E01239" w:rsidP="00E01239">
      <w:pPr>
        <w:numPr>
          <w:ilvl w:val="0"/>
          <w:numId w:val="17"/>
        </w:numPr>
        <w:jc w:val="both"/>
        <w:rPr>
          <w:rFonts w:ascii="Arial" w:eastAsia="Calibri" w:hAnsi="Arial" w:cs="Arial"/>
          <w:b/>
          <w:bCs/>
          <w:sz w:val="22"/>
          <w:szCs w:val="20"/>
          <w:lang w:val="en-GB"/>
        </w:rPr>
      </w:pPr>
      <w:r w:rsidRPr="00E01239">
        <w:rPr>
          <w:rFonts w:ascii="Arial" w:hAnsi="Arial" w:cs="Arial"/>
          <w:b/>
          <w:bCs/>
          <w:sz w:val="22"/>
          <w:szCs w:val="20"/>
          <w:lang w:val="en-GB"/>
        </w:rPr>
        <w:t>Fixing of bitumen membranes to vertical upstands:</w:t>
      </w:r>
      <w:r w:rsidRPr="00E01239">
        <w:rPr>
          <w:rFonts w:ascii="Arial" w:hAnsi="Arial" w:cs="Arial"/>
          <w:bCs/>
          <w:sz w:val="22"/>
          <w:szCs w:val="20"/>
          <w:lang w:val="en-GB"/>
        </w:rPr>
        <w:t xml:space="preserve"> Please refer to clause 775. </w:t>
      </w:r>
    </w:p>
    <w:p w14:paraId="50F92AB6" w14:textId="77777777" w:rsidR="00E01239" w:rsidRPr="00E01239" w:rsidRDefault="00E01239" w:rsidP="00E01239">
      <w:pPr>
        <w:numPr>
          <w:ilvl w:val="0"/>
          <w:numId w:val="17"/>
        </w:numPr>
        <w:jc w:val="both"/>
        <w:rPr>
          <w:rFonts w:ascii="Arial" w:eastAsia="Calibri" w:hAnsi="Arial" w:cs="Arial"/>
          <w:sz w:val="22"/>
          <w:szCs w:val="20"/>
          <w:lang w:val="en-GB"/>
        </w:rPr>
      </w:pPr>
      <w:r w:rsidRPr="00E01239">
        <w:rPr>
          <w:rFonts w:ascii="Arial" w:eastAsia="Calibri" w:hAnsi="Arial" w:cs="Arial"/>
          <w:b/>
          <w:bCs/>
          <w:sz w:val="22"/>
          <w:szCs w:val="20"/>
          <w:lang w:val="en-GB"/>
        </w:rPr>
        <w:t>Final Inspection:</w:t>
      </w:r>
      <w:r w:rsidRPr="00E01239">
        <w:rPr>
          <w:rFonts w:ascii="Arial" w:eastAsia="Calibri" w:hAnsi="Arial" w:cs="Arial"/>
          <w:sz w:val="22"/>
          <w:szCs w:val="20"/>
          <w:lang w:val="en-GB"/>
        </w:rPr>
        <w:t xml:space="preserve"> The finished roof must be thoroughly inspected by the Bauder Site Technician.  This is to ensure that any remedial treatment that is necessary can be carried out prior to issuing the guarantee.</w:t>
      </w:r>
      <w:r w:rsidRPr="00E01239">
        <w:rPr>
          <w:rFonts w:ascii="Arial" w:eastAsia="Calibri" w:hAnsi="Arial" w:cs="Arial"/>
          <w:b/>
          <w:bCs/>
          <w:sz w:val="22"/>
          <w:szCs w:val="20"/>
          <w:lang w:val="en-GB"/>
        </w:rPr>
        <w:t xml:space="preserve"> </w:t>
      </w:r>
      <w:r w:rsidRPr="00E01239">
        <w:rPr>
          <w:rFonts w:ascii="Arial" w:eastAsia="Calibri" w:hAnsi="Arial" w:cs="Arial"/>
          <w:sz w:val="22"/>
          <w:szCs w:val="20"/>
          <w:lang w:val="en-GB"/>
        </w:rPr>
        <w:t>Failure to ensure the instigation of this inspection will result in the issuing of the Bauder guarantee being put in jeopardy.</w:t>
      </w:r>
    </w:p>
    <w:p w14:paraId="01E8760B" w14:textId="77777777" w:rsidR="00E01239" w:rsidRPr="00E01239" w:rsidRDefault="00E01239" w:rsidP="00E01239">
      <w:pPr>
        <w:numPr>
          <w:ilvl w:val="0"/>
          <w:numId w:val="17"/>
        </w:numPr>
        <w:contextualSpacing/>
        <w:rPr>
          <w:rFonts w:ascii="Arial" w:hAnsi="Arial" w:cs="Arial"/>
          <w:color w:val="222222"/>
          <w:sz w:val="22"/>
          <w:szCs w:val="22"/>
          <w:lang w:val="en-US" w:eastAsia="en-GB"/>
        </w:rPr>
      </w:pPr>
      <w:r w:rsidRPr="00E01239">
        <w:rPr>
          <w:rFonts w:ascii="Arial" w:hAnsi="Arial" w:cs="Arial"/>
          <w:b/>
          <w:bCs/>
          <w:color w:val="222222"/>
          <w:sz w:val="22"/>
          <w:szCs w:val="22"/>
          <w:lang w:val="en-US"/>
        </w:rPr>
        <w:t>IMPORTANT NOTE:</w:t>
      </w:r>
      <w:r w:rsidRPr="00E01239">
        <w:rPr>
          <w:rFonts w:ascii="Arial" w:hAnsi="Arial" w:cs="Arial"/>
          <w:color w:val="222222"/>
          <w:sz w:val="22"/>
          <w:szCs w:val="22"/>
          <w:lang w:val="en-US"/>
        </w:rPr>
        <w:t xml:space="preserve"> The mineral slate finish is a natural product, so the raw material may differ in </w:t>
      </w:r>
      <w:proofErr w:type="spellStart"/>
      <w:r w:rsidRPr="00E01239">
        <w:rPr>
          <w:rFonts w:ascii="Arial" w:hAnsi="Arial" w:cs="Arial"/>
          <w:color w:val="222222"/>
          <w:sz w:val="22"/>
          <w:szCs w:val="22"/>
          <w:lang w:val="en-US"/>
        </w:rPr>
        <w:t>colour</w:t>
      </w:r>
      <w:proofErr w:type="spellEnd"/>
      <w:r w:rsidRPr="00E01239">
        <w:rPr>
          <w:rFonts w:ascii="Arial" w:hAnsi="Arial" w:cs="Arial"/>
          <w:color w:val="222222"/>
          <w:sz w:val="22"/>
          <w:szCs w:val="22"/>
          <w:lang w:val="en-US"/>
        </w:rPr>
        <w:t xml:space="preserve"> and shade, over which Bauder has no control. There may also be </w:t>
      </w:r>
      <w:proofErr w:type="spellStart"/>
      <w:r w:rsidRPr="00E01239">
        <w:rPr>
          <w:rFonts w:ascii="Arial" w:hAnsi="Arial" w:cs="Arial"/>
          <w:color w:val="222222"/>
          <w:sz w:val="22"/>
          <w:szCs w:val="22"/>
          <w:lang w:val="en-US"/>
        </w:rPr>
        <w:t>colour</w:t>
      </w:r>
      <w:proofErr w:type="spellEnd"/>
      <w:r w:rsidRPr="00E01239">
        <w:rPr>
          <w:rFonts w:ascii="Arial" w:hAnsi="Arial" w:cs="Arial"/>
          <w:color w:val="222222"/>
          <w:sz w:val="22"/>
          <w:szCs w:val="22"/>
          <w:lang w:val="en-US"/>
        </w:rPr>
        <w:t xml:space="preserve"> variations between each roll of membrane.</w:t>
      </w:r>
    </w:p>
    <w:p w14:paraId="4E052304" w14:textId="77777777" w:rsidR="00E01239" w:rsidRPr="00E01239" w:rsidRDefault="00E01239" w:rsidP="00E01239">
      <w:pPr>
        <w:ind w:left="680" w:hanging="680"/>
        <w:jc w:val="both"/>
        <w:rPr>
          <w:rFonts w:ascii="Arial" w:eastAsia="Calibri" w:hAnsi="Arial" w:cs="Arial"/>
          <w:color w:val="339966"/>
          <w:sz w:val="22"/>
          <w:szCs w:val="20"/>
          <w:lang w:val="en-GB"/>
        </w:rPr>
      </w:pPr>
    </w:p>
    <w:p w14:paraId="361D31F0" w14:textId="77777777" w:rsidR="00A34B2E" w:rsidRPr="00C97B1E" w:rsidRDefault="00A34B2E" w:rsidP="007E25AB">
      <w:pPr>
        <w:rPr>
          <w:rFonts w:ascii="Arial" w:hAnsi="Arial" w:cs="Arial"/>
          <w:sz w:val="22"/>
          <w:szCs w:val="22"/>
          <w:lang w:val="en-GB"/>
        </w:rPr>
      </w:pPr>
    </w:p>
    <w:p w14:paraId="19119ABB" w14:textId="77777777" w:rsidR="00085803" w:rsidRPr="00E40D78" w:rsidRDefault="00085803" w:rsidP="007E25AB">
      <w:pPr>
        <w:ind w:left="680"/>
        <w:jc w:val="both"/>
        <w:rPr>
          <w:rFonts w:ascii="Arial" w:hAnsi="Arial" w:cs="Arial"/>
          <w:b/>
          <w:sz w:val="22"/>
          <w:szCs w:val="22"/>
          <w:lang w:val="en-GB"/>
        </w:rPr>
      </w:pPr>
      <w:r w:rsidRPr="00E40D78">
        <w:rPr>
          <w:rFonts w:ascii="Arial" w:hAnsi="Arial" w:cs="Arial"/>
          <w:b/>
          <w:sz w:val="22"/>
          <w:szCs w:val="22"/>
          <w:lang w:val="en-GB"/>
        </w:rPr>
        <w:t xml:space="preserve">FLASHINGS AND DETAIL WORK </w:t>
      </w:r>
    </w:p>
    <w:p w14:paraId="5369C9E7" w14:textId="77777777" w:rsidR="00085803" w:rsidRPr="00E40D78" w:rsidRDefault="00085803" w:rsidP="007E25AB">
      <w:pPr>
        <w:ind w:left="680" w:hanging="680"/>
        <w:jc w:val="both"/>
        <w:rPr>
          <w:rFonts w:ascii="Arial" w:hAnsi="Arial" w:cs="Arial"/>
          <w:sz w:val="22"/>
          <w:szCs w:val="22"/>
          <w:lang w:val="en-GB"/>
        </w:rPr>
      </w:pPr>
    </w:p>
    <w:p w14:paraId="1C73982F" w14:textId="77777777" w:rsidR="00027536" w:rsidRPr="00027536" w:rsidRDefault="00027536" w:rsidP="00027536">
      <w:pPr>
        <w:rPr>
          <w:rFonts w:ascii="Arial" w:eastAsia="Calibri" w:hAnsi="Arial" w:cs="Arial"/>
          <w:b/>
          <w:bCs/>
          <w:sz w:val="22"/>
          <w:szCs w:val="22"/>
          <w:lang w:val="en-GB"/>
        </w:rPr>
      </w:pPr>
      <w:r w:rsidRPr="00027536">
        <w:rPr>
          <w:rFonts w:ascii="Arial" w:eastAsia="Calibri" w:hAnsi="Arial" w:cs="Arial"/>
          <w:b/>
          <w:bCs/>
          <w:sz w:val="22"/>
          <w:szCs w:val="22"/>
          <w:lang w:val="en-GB"/>
        </w:rPr>
        <w:lastRenderedPageBreak/>
        <w:t>773</w:t>
      </w:r>
      <w:r w:rsidRPr="00027536">
        <w:rPr>
          <w:rFonts w:ascii="Arial" w:eastAsia="Calibri" w:hAnsi="Arial" w:cs="Arial"/>
          <w:b/>
          <w:bCs/>
          <w:sz w:val="22"/>
          <w:szCs w:val="22"/>
          <w:lang w:val="en-GB"/>
        </w:rPr>
        <w:tab/>
        <w:t>‘</w:t>
      </w:r>
      <w:r w:rsidR="001E3216">
        <w:rPr>
          <w:rFonts w:ascii="Arial" w:eastAsia="Calibri" w:hAnsi="Arial" w:cs="Arial"/>
          <w:b/>
          <w:bCs/>
          <w:sz w:val="22"/>
          <w:szCs w:val="22"/>
          <w:lang w:val="en-GB"/>
        </w:rPr>
        <w:t>FLAME-FREE</w:t>
      </w:r>
      <w:r w:rsidRPr="00027536">
        <w:rPr>
          <w:rFonts w:ascii="Arial" w:eastAsia="Calibri" w:hAnsi="Arial" w:cs="Arial"/>
          <w:b/>
          <w:bCs/>
          <w:sz w:val="22"/>
          <w:szCs w:val="22"/>
          <w:lang w:val="en-GB"/>
        </w:rPr>
        <w:t xml:space="preserve">’ &amp; ‘SAFE TO TORCH’ ZONES - ALTERNATIVE MEMBRANES AND </w:t>
      </w:r>
      <w:r w:rsidRPr="00027536">
        <w:rPr>
          <w:rFonts w:ascii="Arial" w:eastAsia="Calibri" w:hAnsi="Arial" w:cs="Arial"/>
          <w:b/>
          <w:bCs/>
          <w:sz w:val="22"/>
          <w:szCs w:val="22"/>
          <w:lang w:val="en-GB"/>
        </w:rPr>
        <w:tab/>
        <w:t>APPLICATION</w:t>
      </w:r>
    </w:p>
    <w:p w14:paraId="19A200D1" w14:textId="77777777" w:rsidR="00027536" w:rsidRPr="00027536" w:rsidRDefault="00027536" w:rsidP="00027536">
      <w:pPr>
        <w:ind w:left="720"/>
        <w:jc w:val="both"/>
        <w:rPr>
          <w:rFonts w:ascii="Arial" w:eastAsia="Calibri" w:hAnsi="Arial" w:cs="Arial"/>
          <w:sz w:val="22"/>
          <w:szCs w:val="22"/>
          <w:lang w:val="en-GB"/>
        </w:rPr>
      </w:pPr>
      <w:r w:rsidRPr="00027536">
        <w:rPr>
          <w:rFonts w:ascii="Arial" w:eastAsia="Calibri" w:hAnsi="Arial" w:cs="Arial"/>
          <w:sz w:val="22"/>
          <w:szCs w:val="22"/>
          <w:lang w:val="en-GB"/>
        </w:rPr>
        <w:t>For detailing application in locations constructed from or within the ‘</w:t>
      </w:r>
      <w:r w:rsidR="001E3216">
        <w:rPr>
          <w:rFonts w:ascii="Arial" w:eastAsia="Calibri" w:hAnsi="Arial" w:cs="Arial"/>
          <w:sz w:val="22"/>
          <w:szCs w:val="22"/>
          <w:lang w:val="en-GB"/>
        </w:rPr>
        <w:t>Flame-Free</w:t>
      </w:r>
      <w:r w:rsidRPr="00027536">
        <w:rPr>
          <w:rFonts w:ascii="Arial" w:eastAsia="Calibri" w:hAnsi="Arial" w:cs="Arial"/>
          <w:sz w:val="22"/>
          <w:szCs w:val="22"/>
          <w:lang w:val="en-GB"/>
        </w:rPr>
        <w:t>’ &amp; ‘Safe to Torch’ zones to potentially combustible materials or otherwise where it is considered appropriate by the contractor necessary to minimise the potential risk.</w:t>
      </w:r>
    </w:p>
    <w:p w14:paraId="77061F2C" w14:textId="77777777" w:rsidR="00027536" w:rsidRPr="00027536" w:rsidRDefault="00027536" w:rsidP="00027536">
      <w:pPr>
        <w:numPr>
          <w:ilvl w:val="0"/>
          <w:numId w:val="23"/>
        </w:numPr>
        <w:jc w:val="both"/>
        <w:rPr>
          <w:rFonts w:ascii="Arial" w:hAnsi="Arial" w:cs="Arial"/>
          <w:sz w:val="22"/>
          <w:szCs w:val="22"/>
          <w:lang w:val="en-GB"/>
        </w:rPr>
      </w:pPr>
      <w:r w:rsidRPr="00027536">
        <w:rPr>
          <w:rFonts w:ascii="Arial" w:hAnsi="Arial" w:cs="Arial"/>
          <w:b/>
          <w:bCs/>
          <w:sz w:val="22"/>
          <w:szCs w:val="22"/>
          <w:lang w:val="en-GB"/>
        </w:rPr>
        <w:t>Primers:</w:t>
      </w:r>
      <w:r w:rsidRPr="00027536">
        <w:rPr>
          <w:rFonts w:ascii="Arial" w:hAnsi="Arial" w:cs="Arial"/>
          <w:sz w:val="22"/>
          <w:szCs w:val="22"/>
          <w:lang w:val="en-GB"/>
        </w:rPr>
        <w:t xml:space="preserve"> </w:t>
      </w:r>
      <w:r w:rsidRPr="00027536">
        <w:rPr>
          <w:rFonts w:ascii="Arial" w:hAnsi="Arial" w:cs="Arial"/>
          <w:b/>
          <w:bCs/>
          <w:sz w:val="22"/>
          <w:szCs w:val="22"/>
          <w:lang w:val="en-US"/>
        </w:rPr>
        <w:t>Bauder Activator-Primer (Canister), APR01-Black</w:t>
      </w:r>
      <w:r w:rsidRPr="00027536">
        <w:rPr>
          <w:rFonts w:ascii="Arial" w:hAnsi="Arial" w:cs="Arial"/>
          <w:sz w:val="22"/>
          <w:szCs w:val="22"/>
          <w:lang w:val="en-US"/>
        </w:rPr>
        <w:t xml:space="preserve">, </w:t>
      </w:r>
      <w:r w:rsidRPr="00027536">
        <w:rPr>
          <w:rFonts w:ascii="Arial" w:hAnsi="Arial" w:cs="Arial"/>
          <w:sz w:val="22"/>
          <w:szCs w:val="22"/>
          <w:lang w:val="en-GB"/>
        </w:rPr>
        <w:t>must be used when using Bauder self-adhesive membranes and a ‘</w:t>
      </w:r>
      <w:r w:rsidR="001E3216">
        <w:rPr>
          <w:rFonts w:ascii="Arial" w:hAnsi="Arial" w:cs="Arial"/>
          <w:sz w:val="22"/>
          <w:szCs w:val="22"/>
          <w:lang w:val="en-GB"/>
        </w:rPr>
        <w:t>FLAME-FREE</w:t>
      </w:r>
      <w:r w:rsidRPr="00027536">
        <w:rPr>
          <w:rFonts w:ascii="Arial" w:hAnsi="Arial" w:cs="Arial"/>
          <w:sz w:val="22"/>
          <w:szCs w:val="22"/>
          <w:lang w:val="en-GB"/>
        </w:rPr>
        <w:t xml:space="preserve">’ application is required.  </w:t>
      </w:r>
    </w:p>
    <w:p w14:paraId="40E6E59A" w14:textId="77777777" w:rsidR="00027536" w:rsidRPr="00027536" w:rsidRDefault="00027536" w:rsidP="00027536">
      <w:pPr>
        <w:numPr>
          <w:ilvl w:val="0"/>
          <w:numId w:val="23"/>
        </w:numPr>
        <w:jc w:val="both"/>
        <w:rPr>
          <w:rFonts w:ascii="Arial" w:hAnsi="Arial" w:cs="Arial"/>
          <w:sz w:val="22"/>
          <w:szCs w:val="22"/>
          <w:lang w:val="en-GB"/>
        </w:rPr>
      </w:pPr>
      <w:r w:rsidRPr="00027536">
        <w:rPr>
          <w:rFonts w:ascii="Arial" w:hAnsi="Arial" w:cs="Arial"/>
          <w:b/>
          <w:bCs/>
          <w:sz w:val="22"/>
          <w:szCs w:val="22"/>
          <w:lang w:val="en-GB"/>
        </w:rPr>
        <w:t>Underlayers:</w:t>
      </w:r>
      <w:r w:rsidRPr="00027536">
        <w:rPr>
          <w:rFonts w:ascii="Arial" w:hAnsi="Arial" w:cs="Arial"/>
          <w:sz w:val="22"/>
          <w:szCs w:val="22"/>
          <w:lang w:val="en-GB"/>
        </w:rPr>
        <w:t xml:space="preserve"> </w:t>
      </w:r>
    </w:p>
    <w:p w14:paraId="75032048" w14:textId="77777777" w:rsidR="00027536" w:rsidRPr="00027536" w:rsidRDefault="00027536" w:rsidP="00027536">
      <w:pPr>
        <w:ind w:left="720"/>
        <w:jc w:val="both"/>
        <w:rPr>
          <w:rFonts w:ascii="Arial" w:eastAsia="Calibri" w:hAnsi="Arial" w:cs="Arial"/>
          <w:sz w:val="22"/>
          <w:szCs w:val="22"/>
          <w:lang w:val="en-GB"/>
        </w:rPr>
      </w:pPr>
      <w:r w:rsidRPr="00027536">
        <w:rPr>
          <w:rFonts w:ascii="Arial" w:eastAsia="Calibri" w:hAnsi="Arial" w:cs="Arial"/>
          <w:sz w:val="22"/>
          <w:szCs w:val="22"/>
          <w:lang w:val="en-GB"/>
        </w:rPr>
        <w:t xml:space="preserve">It is permissible to use a Bauder self-adhesive membrane so long as this product is a recognised component of the system specified.  </w:t>
      </w:r>
    </w:p>
    <w:p w14:paraId="13FA541C" w14:textId="77777777" w:rsidR="00027536" w:rsidRPr="00027536" w:rsidRDefault="00027536" w:rsidP="00027536">
      <w:pPr>
        <w:ind w:left="720"/>
        <w:jc w:val="both"/>
        <w:rPr>
          <w:rFonts w:ascii="Arial" w:eastAsia="Calibri" w:hAnsi="Arial" w:cs="Arial"/>
          <w:sz w:val="22"/>
          <w:szCs w:val="22"/>
          <w:lang w:val="en-GB"/>
        </w:rPr>
      </w:pPr>
      <w:r w:rsidRPr="00027536">
        <w:rPr>
          <w:rFonts w:ascii="Arial" w:eastAsia="Calibri" w:hAnsi="Arial" w:cs="Arial"/>
          <w:sz w:val="22"/>
          <w:szCs w:val="22"/>
          <w:lang w:val="en-GB"/>
        </w:rPr>
        <w:t xml:space="preserve">Acceptable alternatives underlayers are listed below: -  </w:t>
      </w:r>
    </w:p>
    <w:p w14:paraId="057963A8" w14:textId="77777777" w:rsidR="00027536" w:rsidRPr="00027536" w:rsidRDefault="00027536" w:rsidP="00027536">
      <w:pPr>
        <w:numPr>
          <w:ilvl w:val="1"/>
          <w:numId w:val="16"/>
        </w:numPr>
        <w:jc w:val="both"/>
        <w:rPr>
          <w:rFonts w:ascii="Arial" w:hAnsi="Arial" w:cs="Arial"/>
          <w:b/>
          <w:bCs/>
          <w:sz w:val="22"/>
          <w:szCs w:val="22"/>
          <w:lang w:val="en-GB"/>
        </w:rPr>
      </w:pPr>
      <w:r w:rsidRPr="00027536">
        <w:rPr>
          <w:rFonts w:ascii="Arial" w:hAnsi="Arial" w:cs="Arial"/>
          <w:b/>
          <w:bCs/>
          <w:sz w:val="22"/>
          <w:szCs w:val="22"/>
          <w:lang w:val="en-GB"/>
        </w:rPr>
        <w:t xml:space="preserve">BTRS: </w:t>
      </w:r>
      <w:proofErr w:type="spellStart"/>
      <w:r w:rsidRPr="00027536">
        <w:rPr>
          <w:rFonts w:ascii="Arial" w:hAnsi="Arial" w:cs="Arial"/>
          <w:b/>
          <w:bCs/>
          <w:sz w:val="22"/>
          <w:szCs w:val="22"/>
          <w:lang w:val="en-GB"/>
        </w:rPr>
        <w:t>BauderFLEX</w:t>
      </w:r>
      <w:proofErr w:type="spellEnd"/>
      <w:r w:rsidRPr="00027536">
        <w:rPr>
          <w:rFonts w:ascii="Arial" w:hAnsi="Arial" w:cs="Arial"/>
          <w:b/>
          <w:bCs/>
          <w:sz w:val="22"/>
          <w:szCs w:val="22"/>
          <w:lang w:val="en-GB"/>
        </w:rPr>
        <w:t xml:space="preserve"> G4E</w:t>
      </w:r>
      <w:r w:rsidRPr="00027536">
        <w:rPr>
          <w:rFonts w:ascii="Arial" w:hAnsi="Arial" w:cs="Arial"/>
          <w:sz w:val="22"/>
          <w:szCs w:val="22"/>
          <w:lang w:val="en-GB"/>
        </w:rPr>
        <w:t xml:space="preserve"> to be replaced with</w:t>
      </w:r>
      <w:r w:rsidRPr="00027536">
        <w:rPr>
          <w:rFonts w:ascii="Arial" w:hAnsi="Arial" w:cs="Arial"/>
          <w:b/>
          <w:bCs/>
          <w:sz w:val="22"/>
          <w:szCs w:val="22"/>
          <w:lang w:val="en-GB"/>
        </w:rPr>
        <w:t xml:space="preserve"> </w:t>
      </w:r>
      <w:proofErr w:type="spellStart"/>
      <w:r w:rsidRPr="00027536">
        <w:rPr>
          <w:rFonts w:ascii="Arial" w:hAnsi="Arial" w:cs="Arial"/>
          <w:b/>
          <w:bCs/>
          <w:sz w:val="22"/>
          <w:szCs w:val="22"/>
          <w:lang w:val="en-GB"/>
        </w:rPr>
        <w:t>BauderTEC</w:t>
      </w:r>
      <w:proofErr w:type="spellEnd"/>
      <w:r w:rsidRPr="00027536">
        <w:rPr>
          <w:rFonts w:ascii="Arial" w:hAnsi="Arial" w:cs="Arial"/>
          <w:b/>
          <w:bCs/>
          <w:sz w:val="22"/>
          <w:szCs w:val="22"/>
          <w:lang w:val="en-GB"/>
        </w:rPr>
        <w:t xml:space="preserve"> KSA DUO</w:t>
      </w:r>
    </w:p>
    <w:p w14:paraId="1CF0E153" w14:textId="77777777" w:rsidR="00027536" w:rsidRDefault="00027536" w:rsidP="00027536">
      <w:pPr>
        <w:numPr>
          <w:ilvl w:val="1"/>
          <w:numId w:val="16"/>
        </w:numPr>
        <w:jc w:val="both"/>
        <w:rPr>
          <w:rFonts w:ascii="Arial" w:hAnsi="Arial" w:cs="Arial"/>
          <w:b/>
          <w:bCs/>
          <w:sz w:val="22"/>
          <w:szCs w:val="22"/>
          <w:lang w:val="en-GB"/>
        </w:rPr>
      </w:pPr>
      <w:proofErr w:type="spellStart"/>
      <w:r w:rsidRPr="00027536">
        <w:rPr>
          <w:rFonts w:ascii="Arial" w:hAnsi="Arial" w:cs="Arial"/>
          <w:b/>
          <w:bCs/>
          <w:sz w:val="22"/>
          <w:szCs w:val="22"/>
          <w:lang w:val="en-GB"/>
        </w:rPr>
        <w:t>BauderFlex</w:t>
      </w:r>
      <w:proofErr w:type="spellEnd"/>
      <w:r w:rsidRPr="00027536">
        <w:rPr>
          <w:rFonts w:ascii="Arial" w:hAnsi="Arial" w:cs="Arial"/>
          <w:b/>
          <w:bCs/>
          <w:sz w:val="22"/>
          <w:szCs w:val="22"/>
          <w:lang w:val="en-GB"/>
        </w:rPr>
        <w:t xml:space="preserve">: Bauder EGV 35 TF </w:t>
      </w:r>
      <w:r w:rsidRPr="00027536">
        <w:rPr>
          <w:rFonts w:ascii="Arial" w:hAnsi="Arial" w:cs="Arial"/>
          <w:sz w:val="22"/>
          <w:szCs w:val="22"/>
          <w:lang w:val="en-GB"/>
        </w:rPr>
        <w:t xml:space="preserve">to be replaced with </w:t>
      </w:r>
      <w:proofErr w:type="spellStart"/>
      <w:r w:rsidRPr="00027536">
        <w:rPr>
          <w:rFonts w:ascii="Arial" w:hAnsi="Arial" w:cs="Arial"/>
          <w:b/>
          <w:bCs/>
          <w:sz w:val="22"/>
          <w:szCs w:val="22"/>
          <w:lang w:val="en-GB"/>
        </w:rPr>
        <w:t>BauderTEC</w:t>
      </w:r>
      <w:proofErr w:type="spellEnd"/>
      <w:r w:rsidRPr="00027536">
        <w:rPr>
          <w:rFonts w:ascii="Arial" w:hAnsi="Arial" w:cs="Arial"/>
          <w:b/>
          <w:bCs/>
          <w:sz w:val="22"/>
          <w:szCs w:val="22"/>
          <w:lang w:val="en-GB"/>
        </w:rPr>
        <w:t xml:space="preserve"> Sprint DUO</w:t>
      </w:r>
    </w:p>
    <w:p w14:paraId="6000F6F5" w14:textId="77777777" w:rsidR="00BE40FA" w:rsidRPr="007C4BA6" w:rsidRDefault="00BE40FA" w:rsidP="00BE40FA">
      <w:pPr>
        <w:numPr>
          <w:ilvl w:val="1"/>
          <w:numId w:val="16"/>
        </w:numPr>
        <w:jc w:val="both"/>
        <w:rPr>
          <w:rFonts w:ascii="Arial" w:hAnsi="Arial" w:cs="Arial"/>
          <w:b/>
          <w:bCs/>
          <w:sz w:val="22"/>
          <w:szCs w:val="22"/>
          <w:lang w:val="en-GB"/>
        </w:rPr>
      </w:pPr>
      <w:r>
        <w:rPr>
          <w:rFonts w:ascii="Arial" w:hAnsi="Arial" w:cs="Arial"/>
          <w:b/>
          <w:bCs/>
          <w:sz w:val="22"/>
          <w:szCs w:val="22"/>
          <w:lang w:val="en-GB"/>
        </w:rPr>
        <w:t xml:space="preserve">BTRS Plus: </w:t>
      </w:r>
      <w:r w:rsidRPr="007C4BA6">
        <w:rPr>
          <w:rFonts w:ascii="Arial" w:hAnsi="Arial" w:cs="Arial"/>
          <w:sz w:val="22"/>
          <w:szCs w:val="22"/>
          <w:lang w:val="en-GB"/>
        </w:rPr>
        <w:t>N/A</w:t>
      </w:r>
    </w:p>
    <w:p w14:paraId="200EEBA0" w14:textId="77777777" w:rsidR="00BE40FA" w:rsidRPr="00BE40FA" w:rsidRDefault="00BE40FA" w:rsidP="00BE40FA">
      <w:pPr>
        <w:numPr>
          <w:ilvl w:val="1"/>
          <w:numId w:val="16"/>
        </w:numPr>
        <w:jc w:val="both"/>
        <w:rPr>
          <w:rFonts w:ascii="Arial" w:hAnsi="Arial" w:cs="Arial"/>
          <w:b/>
          <w:bCs/>
          <w:sz w:val="22"/>
          <w:szCs w:val="22"/>
          <w:lang w:val="en-GB"/>
        </w:rPr>
      </w:pPr>
      <w:r>
        <w:rPr>
          <w:rFonts w:ascii="Arial" w:hAnsi="Arial" w:cs="Arial"/>
          <w:b/>
          <w:bCs/>
          <w:sz w:val="22"/>
          <w:szCs w:val="22"/>
          <w:lang w:val="en-GB"/>
        </w:rPr>
        <w:t xml:space="preserve">System Airtech: </w:t>
      </w:r>
      <w:r w:rsidRPr="007C4BA6">
        <w:rPr>
          <w:rFonts w:ascii="Arial" w:hAnsi="Arial" w:cs="Arial"/>
          <w:sz w:val="22"/>
          <w:szCs w:val="22"/>
          <w:lang w:val="en-GB"/>
        </w:rPr>
        <w:t>N/A</w:t>
      </w:r>
    </w:p>
    <w:p w14:paraId="77720BB3" w14:textId="77777777" w:rsidR="00027536" w:rsidRPr="00027536" w:rsidRDefault="00027536" w:rsidP="00027536">
      <w:pPr>
        <w:ind w:left="720"/>
        <w:jc w:val="both"/>
        <w:rPr>
          <w:rFonts w:ascii="Arial" w:hAnsi="Arial" w:cs="Arial"/>
          <w:b/>
          <w:bCs/>
          <w:sz w:val="22"/>
          <w:szCs w:val="22"/>
          <w:lang w:val="en-GB"/>
        </w:rPr>
      </w:pPr>
      <w:r w:rsidRPr="00027536">
        <w:rPr>
          <w:rFonts w:ascii="Arial" w:eastAsia="Calibri" w:hAnsi="Arial" w:cs="Arial"/>
          <w:b/>
          <w:bCs/>
          <w:sz w:val="22"/>
          <w:szCs w:val="22"/>
          <w:lang w:val="en-GB"/>
        </w:rPr>
        <w:t xml:space="preserve">NB: </w:t>
      </w:r>
      <w:r w:rsidRPr="00027536">
        <w:rPr>
          <w:rFonts w:ascii="Arial" w:eastAsia="Calibri" w:hAnsi="Arial" w:cs="Arial"/>
          <w:sz w:val="22"/>
          <w:szCs w:val="22"/>
          <w:lang w:val="en-GB"/>
        </w:rPr>
        <w:t xml:space="preserve">Where surface is uneven or not suitable for a self-adhesive membrane and where the surface is of a non-combustible material and is </w:t>
      </w:r>
      <w:r w:rsidRPr="00027536">
        <w:rPr>
          <w:rFonts w:ascii="Arial" w:eastAsia="Calibri" w:hAnsi="Arial" w:cs="Arial"/>
          <w:sz w:val="22"/>
          <w:szCs w:val="22"/>
          <w:u w:val="single"/>
          <w:lang w:val="en-GB"/>
        </w:rPr>
        <w:t>not</w:t>
      </w:r>
      <w:r w:rsidRPr="00027536">
        <w:rPr>
          <w:rFonts w:ascii="Arial" w:eastAsia="Calibri" w:hAnsi="Arial" w:cs="Arial"/>
          <w:sz w:val="22"/>
          <w:szCs w:val="22"/>
          <w:lang w:val="en-GB"/>
        </w:rPr>
        <w:t xml:space="preserve"> required to be a ‘</w:t>
      </w:r>
      <w:r w:rsidR="001E3216">
        <w:rPr>
          <w:rFonts w:ascii="Arial" w:eastAsia="Calibri" w:hAnsi="Arial" w:cs="Arial"/>
          <w:sz w:val="22"/>
          <w:szCs w:val="22"/>
          <w:lang w:val="en-GB"/>
        </w:rPr>
        <w:t>Flame-Free</w:t>
      </w:r>
      <w:r w:rsidRPr="00027536">
        <w:rPr>
          <w:rFonts w:ascii="Arial" w:eastAsia="Calibri" w:hAnsi="Arial" w:cs="Arial"/>
          <w:sz w:val="22"/>
          <w:szCs w:val="22"/>
          <w:lang w:val="en-GB"/>
        </w:rPr>
        <w:t>’ or ‘Safe to Torch’ zone – it is permissible to use a Torch Applied underlayer, so long as the product is a recognised component of the system specified.</w:t>
      </w:r>
    </w:p>
    <w:p w14:paraId="6D37C32B" w14:textId="77777777" w:rsidR="00027536" w:rsidRPr="00027536" w:rsidRDefault="00027536" w:rsidP="00027536">
      <w:pPr>
        <w:jc w:val="both"/>
        <w:rPr>
          <w:rFonts w:ascii="Arial" w:hAnsi="Arial" w:cs="Arial"/>
          <w:b/>
          <w:bCs/>
          <w:sz w:val="22"/>
          <w:szCs w:val="22"/>
          <w:lang w:val="en-GB"/>
        </w:rPr>
      </w:pPr>
      <w:r w:rsidRPr="00027536">
        <w:rPr>
          <w:rFonts w:ascii="Arial" w:hAnsi="Arial" w:cs="Arial"/>
          <w:b/>
          <w:bCs/>
          <w:sz w:val="22"/>
          <w:szCs w:val="22"/>
          <w:lang w:val="en-GB"/>
        </w:rPr>
        <w:tab/>
      </w:r>
      <w:r w:rsidRPr="00027536">
        <w:rPr>
          <w:rFonts w:ascii="Arial" w:eastAsia="Calibri" w:hAnsi="Arial" w:cs="Arial"/>
          <w:sz w:val="22"/>
          <w:szCs w:val="22"/>
          <w:lang w:val="en-GB"/>
        </w:rPr>
        <w:t>Acceptable alternative underlayers are listed below:</w:t>
      </w:r>
    </w:p>
    <w:p w14:paraId="0F472D41" w14:textId="77777777" w:rsidR="00027536" w:rsidRPr="00027536" w:rsidRDefault="00027536" w:rsidP="00027536">
      <w:pPr>
        <w:numPr>
          <w:ilvl w:val="1"/>
          <w:numId w:val="16"/>
        </w:numPr>
        <w:jc w:val="both"/>
        <w:rPr>
          <w:rFonts w:ascii="Arial" w:hAnsi="Arial" w:cs="Arial"/>
          <w:b/>
          <w:bCs/>
          <w:sz w:val="22"/>
          <w:szCs w:val="22"/>
          <w:lang w:val="en-GB"/>
        </w:rPr>
      </w:pPr>
      <w:r w:rsidRPr="00027536">
        <w:rPr>
          <w:rFonts w:ascii="Arial" w:hAnsi="Arial" w:cs="Arial"/>
          <w:b/>
          <w:bCs/>
          <w:sz w:val="22"/>
          <w:szCs w:val="22"/>
          <w:lang w:val="en-GB"/>
        </w:rPr>
        <w:t xml:space="preserve">BTRS: </w:t>
      </w:r>
      <w:proofErr w:type="spellStart"/>
      <w:r w:rsidRPr="00027536">
        <w:rPr>
          <w:rFonts w:ascii="Arial" w:hAnsi="Arial" w:cs="Arial"/>
          <w:b/>
          <w:bCs/>
          <w:sz w:val="22"/>
          <w:szCs w:val="22"/>
          <w:lang w:val="en-GB"/>
        </w:rPr>
        <w:t>BauderTEC</w:t>
      </w:r>
      <w:proofErr w:type="spellEnd"/>
      <w:r w:rsidRPr="00027536">
        <w:rPr>
          <w:rFonts w:ascii="Arial" w:hAnsi="Arial" w:cs="Arial"/>
          <w:b/>
          <w:bCs/>
          <w:sz w:val="22"/>
          <w:szCs w:val="22"/>
          <w:lang w:val="en-GB"/>
        </w:rPr>
        <w:t xml:space="preserve"> KSA DUO</w:t>
      </w:r>
      <w:r w:rsidRPr="00027536">
        <w:rPr>
          <w:rFonts w:ascii="Arial" w:hAnsi="Arial" w:cs="Arial"/>
          <w:sz w:val="22"/>
          <w:szCs w:val="22"/>
          <w:lang w:val="en-GB"/>
        </w:rPr>
        <w:t xml:space="preserve"> to be replaced with</w:t>
      </w:r>
      <w:r w:rsidRPr="00027536">
        <w:rPr>
          <w:rFonts w:ascii="Arial" w:hAnsi="Arial" w:cs="Arial"/>
          <w:b/>
          <w:bCs/>
          <w:sz w:val="22"/>
          <w:szCs w:val="22"/>
          <w:lang w:val="en-GB"/>
        </w:rPr>
        <w:t xml:space="preserve"> </w:t>
      </w:r>
      <w:proofErr w:type="spellStart"/>
      <w:r w:rsidRPr="00027536">
        <w:rPr>
          <w:rFonts w:ascii="Arial" w:hAnsi="Arial" w:cs="Arial"/>
          <w:b/>
          <w:bCs/>
          <w:sz w:val="22"/>
          <w:szCs w:val="22"/>
          <w:lang w:val="en-GB"/>
        </w:rPr>
        <w:t>BauderFLEX</w:t>
      </w:r>
      <w:proofErr w:type="spellEnd"/>
      <w:r w:rsidRPr="00027536">
        <w:rPr>
          <w:rFonts w:ascii="Arial" w:hAnsi="Arial" w:cs="Arial"/>
          <w:b/>
          <w:bCs/>
          <w:sz w:val="22"/>
          <w:szCs w:val="22"/>
          <w:lang w:val="en-GB"/>
        </w:rPr>
        <w:t xml:space="preserve"> G4E</w:t>
      </w:r>
    </w:p>
    <w:p w14:paraId="389FC7FE" w14:textId="77777777" w:rsidR="00027536" w:rsidRDefault="00027536" w:rsidP="00027536">
      <w:pPr>
        <w:numPr>
          <w:ilvl w:val="1"/>
          <w:numId w:val="16"/>
        </w:numPr>
        <w:jc w:val="both"/>
        <w:rPr>
          <w:rFonts w:ascii="Arial" w:hAnsi="Arial" w:cs="Arial"/>
          <w:b/>
          <w:bCs/>
          <w:sz w:val="22"/>
          <w:szCs w:val="22"/>
          <w:lang w:val="en-GB"/>
        </w:rPr>
      </w:pPr>
      <w:proofErr w:type="spellStart"/>
      <w:r w:rsidRPr="00027536">
        <w:rPr>
          <w:rFonts w:ascii="Arial" w:hAnsi="Arial" w:cs="Arial"/>
          <w:b/>
          <w:bCs/>
          <w:sz w:val="22"/>
          <w:szCs w:val="22"/>
          <w:lang w:val="en-GB"/>
        </w:rPr>
        <w:t>BauderFlex</w:t>
      </w:r>
      <w:proofErr w:type="spellEnd"/>
      <w:r w:rsidRPr="00027536">
        <w:rPr>
          <w:rFonts w:ascii="Arial" w:hAnsi="Arial" w:cs="Arial"/>
          <w:b/>
          <w:bCs/>
          <w:sz w:val="22"/>
          <w:szCs w:val="22"/>
          <w:lang w:val="en-GB"/>
        </w:rPr>
        <w:t xml:space="preserve">: </w:t>
      </w:r>
      <w:proofErr w:type="spellStart"/>
      <w:r w:rsidRPr="00027536">
        <w:rPr>
          <w:rFonts w:ascii="Arial" w:hAnsi="Arial" w:cs="Arial"/>
          <w:b/>
          <w:bCs/>
          <w:sz w:val="22"/>
          <w:szCs w:val="22"/>
          <w:lang w:val="en-GB"/>
        </w:rPr>
        <w:t>BauderTEC</w:t>
      </w:r>
      <w:proofErr w:type="spellEnd"/>
      <w:r w:rsidRPr="00027536">
        <w:rPr>
          <w:rFonts w:ascii="Arial" w:hAnsi="Arial" w:cs="Arial"/>
          <w:b/>
          <w:bCs/>
          <w:sz w:val="22"/>
          <w:szCs w:val="22"/>
          <w:lang w:val="en-GB"/>
        </w:rPr>
        <w:t xml:space="preserve"> Sprint DUO</w:t>
      </w:r>
      <w:r w:rsidRPr="00027536">
        <w:rPr>
          <w:rFonts w:ascii="Arial" w:hAnsi="Arial" w:cs="Arial"/>
          <w:sz w:val="22"/>
          <w:szCs w:val="22"/>
          <w:lang w:val="en-GB"/>
        </w:rPr>
        <w:t xml:space="preserve"> to be replaced with </w:t>
      </w:r>
      <w:r w:rsidRPr="00027536">
        <w:rPr>
          <w:rFonts w:ascii="Arial" w:hAnsi="Arial" w:cs="Arial"/>
          <w:b/>
          <w:bCs/>
          <w:sz w:val="22"/>
          <w:szCs w:val="22"/>
          <w:lang w:val="en-GB"/>
        </w:rPr>
        <w:t>Bauder EGV 35 TF</w:t>
      </w:r>
    </w:p>
    <w:p w14:paraId="64C829A6" w14:textId="77777777" w:rsidR="00BE40FA" w:rsidRPr="007C4BA6" w:rsidRDefault="00BE40FA" w:rsidP="00BE40FA">
      <w:pPr>
        <w:numPr>
          <w:ilvl w:val="1"/>
          <w:numId w:val="16"/>
        </w:numPr>
        <w:jc w:val="both"/>
        <w:rPr>
          <w:rFonts w:ascii="Arial" w:hAnsi="Arial" w:cs="Arial"/>
          <w:b/>
          <w:bCs/>
          <w:sz w:val="22"/>
          <w:szCs w:val="22"/>
          <w:lang w:val="en-GB"/>
        </w:rPr>
      </w:pPr>
      <w:r>
        <w:rPr>
          <w:rFonts w:ascii="Arial" w:hAnsi="Arial" w:cs="Arial"/>
          <w:b/>
          <w:bCs/>
          <w:sz w:val="22"/>
          <w:szCs w:val="22"/>
          <w:lang w:val="en-GB"/>
        </w:rPr>
        <w:t xml:space="preserve">BTRS Plus: </w:t>
      </w:r>
      <w:r w:rsidRPr="007C4BA6">
        <w:rPr>
          <w:rFonts w:ascii="Arial" w:hAnsi="Arial" w:cs="Arial"/>
          <w:sz w:val="22"/>
          <w:szCs w:val="22"/>
          <w:lang w:val="en-GB"/>
        </w:rPr>
        <w:t>N/A</w:t>
      </w:r>
    </w:p>
    <w:p w14:paraId="6DF29EFE" w14:textId="77777777" w:rsidR="00BE40FA" w:rsidRPr="00BE40FA" w:rsidRDefault="00BE40FA" w:rsidP="00BE40FA">
      <w:pPr>
        <w:numPr>
          <w:ilvl w:val="1"/>
          <w:numId w:val="16"/>
        </w:numPr>
        <w:jc w:val="both"/>
        <w:rPr>
          <w:rFonts w:ascii="Arial" w:hAnsi="Arial" w:cs="Arial"/>
          <w:b/>
          <w:bCs/>
          <w:sz w:val="22"/>
          <w:szCs w:val="22"/>
          <w:lang w:val="en-GB"/>
        </w:rPr>
      </w:pPr>
      <w:r>
        <w:rPr>
          <w:rFonts w:ascii="Arial" w:hAnsi="Arial" w:cs="Arial"/>
          <w:b/>
          <w:bCs/>
          <w:sz w:val="22"/>
          <w:szCs w:val="22"/>
          <w:lang w:val="en-GB"/>
        </w:rPr>
        <w:t xml:space="preserve">System Airtech: </w:t>
      </w:r>
      <w:r w:rsidRPr="007C4BA6">
        <w:rPr>
          <w:rFonts w:ascii="Arial" w:hAnsi="Arial" w:cs="Arial"/>
          <w:sz w:val="22"/>
          <w:szCs w:val="22"/>
          <w:lang w:val="en-GB"/>
        </w:rPr>
        <w:t>N/A</w:t>
      </w:r>
    </w:p>
    <w:p w14:paraId="0FCA6060" w14:textId="77777777" w:rsidR="00DF29D3" w:rsidRDefault="00DF29D3" w:rsidP="00DF29D3">
      <w:pPr>
        <w:numPr>
          <w:ilvl w:val="0"/>
          <w:numId w:val="65"/>
        </w:numPr>
        <w:jc w:val="both"/>
        <w:rPr>
          <w:rFonts w:ascii="Arial" w:hAnsi="Arial" w:cs="Arial"/>
          <w:sz w:val="22"/>
          <w:szCs w:val="22"/>
          <w:lang w:val="en-GB"/>
        </w:rPr>
      </w:pPr>
      <w:r>
        <w:rPr>
          <w:rFonts w:ascii="Arial" w:hAnsi="Arial" w:cs="Arial"/>
          <w:b/>
          <w:bCs/>
          <w:sz w:val="22"/>
          <w:szCs w:val="22"/>
          <w:lang w:val="en-GB"/>
        </w:rPr>
        <w:t xml:space="preserve">Capping sheets: </w:t>
      </w:r>
      <w:r>
        <w:rPr>
          <w:rFonts w:ascii="Arial" w:hAnsi="Arial" w:cs="Arial"/>
          <w:sz w:val="22"/>
          <w:szCs w:val="22"/>
          <w:lang w:val="en-GB"/>
        </w:rPr>
        <w:t xml:space="preserve">Where appropriate, the installing contractor can use </w:t>
      </w:r>
      <w:r>
        <w:rPr>
          <w:rFonts w:ascii="Arial" w:hAnsi="Arial" w:cs="Arial"/>
          <w:b/>
          <w:bCs/>
          <w:sz w:val="22"/>
          <w:szCs w:val="22"/>
          <w:lang w:val="en-GB"/>
        </w:rPr>
        <w:t>Bauder</w:t>
      </w:r>
      <w:r>
        <w:rPr>
          <w:rFonts w:ascii="Arial" w:hAnsi="Arial" w:cs="Arial"/>
          <w:sz w:val="22"/>
          <w:szCs w:val="22"/>
          <w:lang w:val="en-GB"/>
        </w:rPr>
        <w:t xml:space="preserve"> </w:t>
      </w:r>
      <w:r>
        <w:rPr>
          <w:rFonts w:ascii="Arial" w:hAnsi="Arial" w:cs="Arial"/>
          <w:b/>
          <w:bCs/>
          <w:sz w:val="22"/>
          <w:szCs w:val="22"/>
          <w:lang w:val="en-GB"/>
        </w:rPr>
        <w:t>KSO-P SN / KSO ALP SN</w:t>
      </w:r>
      <w:r>
        <w:rPr>
          <w:rFonts w:ascii="Arial" w:hAnsi="Arial" w:cs="Arial"/>
          <w:sz w:val="22"/>
          <w:szCs w:val="22"/>
          <w:lang w:val="en-GB"/>
        </w:rPr>
        <w:t xml:space="preserve"> self-adhesive capping sheet, applied using the hot air hand tools approved for use with bituminous systems.  </w:t>
      </w:r>
      <w:r>
        <w:rPr>
          <w:rFonts w:ascii="Arial" w:hAnsi="Arial" w:cs="Arial"/>
          <w:sz w:val="22"/>
          <w:szCs w:val="22"/>
          <w:u w:val="single"/>
          <w:lang w:val="en-GB"/>
        </w:rPr>
        <w:t xml:space="preserve">Please note that </w:t>
      </w:r>
      <w:r>
        <w:rPr>
          <w:rFonts w:ascii="Arial" w:hAnsi="Arial" w:cs="Arial"/>
          <w:b/>
          <w:bCs/>
          <w:sz w:val="22"/>
          <w:szCs w:val="22"/>
          <w:u w:val="single"/>
          <w:lang w:val="en-US"/>
        </w:rPr>
        <w:t>Bauder Activator-Primer (Canister), APR01-Black</w:t>
      </w:r>
      <w:r>
        <w:rPr>
          <w:rFonts w:ascii="Arial" w:hAnsi="Arial" w:cs="Arial"/>
          <w:sz w:val="22"/>
          <w:szCs w:val="22"/>
          <w:u w:val="single"/>
          <w:lang w:val="en-GB"/>
        </w:rPr>
        <w:t>, must be applied to the underlayer prior to installation of the self-adhesive capping sheet</w:t>
      </w:r>
      <w:r>
        <w:rPr>
          <w:rFonts w:ascii="Arial" w:hAnsi="Arial" w:cs="Arial"/>
          <w:sz w:val="22"/>
          <w:szCs w:val="22"/>
          <w:lang w:val="en-GB"/>
        </w:rPr>
        <w:t xml:space="preserve">. </w:t>
      </w:r>
    </w:p>
    <w:p w14:paraId="61DFFE24" w14:textId="77777777" w:rsidR="00DF29D3" w:rsidRDefault="00DF29D3" w:rsidP="00DF29D3">
      <w:pPr>
        <w:ind w:left="709"/>
        <w:jc w:val="both"/>
        <w:rPr>
          <w:rFonts w:ascii="Arial" w:eastAsia="Calibri" w:hAnsi="Arial" w:cs="Arial"/>
          <w:sz w:val="22"/>
          <w:szCs w:val="22"/>
          <w:lang w:val="en-GB"/>
        </w:rPr>
      </w:pPr>
      <w:proofErr w:type="spellStart"/>
      <w:r>
        <w:rPr>
          <w:rFonts w:ascii="Arial" w:eastAsia="Calibri" w:hAnsi="Arial" w:cs="Arial"/>
          <w:b/>
          <w:bCs/>
          <w:sz w:val="22"/>
          <w:szCs w:val="22"/>
          <w:lang w:val="en-GB"/>
        </w:rPr>
        <w:t>BauderTEC</w:t>
      </w:r>
      <w:proofErr w:type="spellEnd"/>
      <w:r>
        <w:rPr>
          <w:rFonts w:ascii="Arial" w:eastAsia="Calibri" w:hAnsi="Arial" w:cs="Arial"/>
          <w:b/>
          <w:bCs/>
          <w:sz w:val="22"/>
          <w:szCs w:val="22"/>
          <w:lang w:val="en-GB"/>
        </w:rPr>
        <w:t xml:space="preserve"> KSO-P SN</w:t>
      </w:r>
      <w:r>
        <w:rPr>
          <w:rFonts w:ascii="Arial" w:eastAsia="Calibri" w:hAnsi="Arial" w:cs="Arial"/>
          <w:sz w:val="22"/>
          <w:szCs w:val="22"/>
          <w:lang w:val="en-GB"/>
        </w:rPr>
        <w:t xml:space="preserve"> is only available in one colour – Charcoal Grey</w:t>
      </w:r>
    </w:p>
    <w:p w14:paraId="69259EEA" w14:textId="77777777" w:rsidR="00DF29D3" w:rsidRDefault="00DF29D3" w:rsidP="00DF29D3">
      <w:pPr>
        <w:ind w:left="720"/>
        <w:jc w:val="both"/>
        <w:rPr>
          <w:rFonts w:ascii="Arial" w:eastAsia="Calibri" w:hAnsi="Arial" w:cs="Arial"/>
          <w:sz w:val="22"/>
          <w:szCs w:val="22"/>
          <w:lang w:val="en-GB"/>
        </w:rPr>
      </w:pPr>
      <w:proofErr w:type="spellStart"/>
      <w:r>
        <w:rPr>
          <w:rFonts w:ascii="Arial" w:eastAsia="Calibri" w:hAnsi="Arial" w:cs="Arial"/>
          <w:b/>
          <w:bCs/>
          <w:sz w:val="22"/>
          <w:szCs w:val="22"/>
          <w:lang w:val="en-GB"/>
        </w:rPr>
        <w:t>BauderTEC</w:t>
      </w:r>
      <w:proofErr w:type="spellEnd"/>
      <w:r>
        <w:rPr>
          <w:rFonts w:ascii="Arial" w:eastAsia="Calibri" w:hAnsi="Arial" w:cs="Arial"/>
          <w:b/>
          <w:bCs/>
          <w:sz w:val="22"/>
          <w:szCs w:val="22"/>
          <w:lang w:val="en-GB"/>
        </w:rPr>
        <w:t xml:space="preserve"> KSO ALP SN</w:t>
      </w:r>
      <w:r>
        <w:rPr>
          <w:rFonts w:ascii="Arial" w:eastAsia="Calibri" w:hAnsi="Arial" w:cs="Arial"/>
          <w:sz w:val="22"/>
          <w:szCs w:val="22"/>
          <w:lang w:val="en-GB"/>
        </w:rPr>
        <w:t xml:space="preserve"> is only available in one colour – Brown</w:t>
      </w:r>
    </w:p>
    <w:p w14:paraId="634E702A" w14:textId="77777777" w:rsidR="00DF29D3" w:rsidRDefault="00DF29D3" w:rsidP="00DF29D3">
      <w:pPr>
        <w:ind w:left="720"/>
        <w:jc w:val="both"/>
        <w:rPr>
          <w:rFonts w:ascii="Arial" w:eastAsia="Calibri" w:hAnsi="Arial" w:cs="Arial"/>
          <w:sz w:val="22"/>
          <w:szCs w:val="22"/>
          <w:lang w:val="en-GB"/>
        </w:rPr>
      </w:pPr>
      <w:r>
        <w:rPr>
          <w:rFonts w:ascii="Arial" w:eastAsia="Calibri" w:hAnsi="Arial" w:cs="Arial"/>
          <w:b/>
          <w:bCs/>
          <w:sz w:val="22"/>
          <w:szCs w:val="22"/>
          <w:u w:val="single"/>
          <w:lang w:val="en-GB"/>
        </w:rPr>
        <w:t>Self-adhered membranes</w:t>
      </w:r>
      <w:r>
        <w:rPr>
          <w:rFonts w:ascii="Arial" w:eastAsia="Calibri" w:hAnsi="Arial" w:cs="Arial"/>
          <w:sz w:val="22"/>
          <w:szCs w:val="22"/>
          <w:lang w:val="en-GB"/>
        </w:rPr>
        <w:t xml:space="preserve"> - For upstands using only self-adhesive membranes, these will need to be mechanically fixed at the top leading edge of the membrane with Bauder aluminium peel bar regardless of the upstand height. This will be for System Airtech and for areas referred to as '</w:t>
      </w:r>
      <w:r w:rsidR="001E3216">
        <w:rPr>
          <w:rFonts w:ascii="Arial" w:eastAsia="Calibri" w:hAnsi="Arial" w:cs="Arial"/>
          <w:sz w:val="22"/>
          <w:szCs w:val="22"/>
          <w:lang w:val="en-GB"/>
        </w:rPr>
        <w:t>Flame-Free</w:t>
      </w:r>
      <w:r>
        <w:rPr>
          <w:rFonts w:ascii="Arial" w:eastAsia="Calibri" w:hAnsi="Arial" w:cs="Arial"/>
          <w:sz w:val="22"/>
          <w:szCs w:val="22"/>
          <w:lang w:val="en-GB"/>
        </w:rPr>
        <w:t>' zones. Please refer to Bauder Bituminous Standard Detail Drawings.</w:t>
      </w:r>
    </w:p>
    <w:p w14:paraId="5331F072" w14:textId="77777777" w:rsidR="00DF29D3" w:rsidRDefault="00DF29D3" w:rsidP="00DF29D3">
      <w:pPr>
        <w:numPr>
          <w:ilvl w:val="0"/>
          <w:numId w:val="66"/>
        </w:numPr>
        <w:jc w:val="both"/>
        <w:rPr>
          <w:rFonts w:ascii="Arial" w:hAnsi="Arial" w:cs="Arial"/>
          <w:sz w:val="22"/>
          <w:szCs w:val="22"/>
          <w:lang w:val="en-GB"/>
        </w:rPr>
      </w:pPr>
      <w:r>
        <w:rPr>
          <w:rFonts w:ascii="Arial" w:hAnsi="Arial" w:cs="Arial"/>
          <w:b/>
          <w:bCs/>
          <w:sz w:val="22"/>
          <w:szCs w:val="22"/>
          <w:lang w:val="en-US"/>
        </w:rPr>
        <w:t>Green Roof Notes:</w:t>
      </w:r>
      <w:r>
        <w:rPr>
          <w:rFonts w:ascii="Arial" w:hAnsi="Arial" w:cs="Arial"/>
          <w:sz w:val="22"/>
          <w:szCs w:val="22"/>
          <w:lang w:val="en-US"/>
        </w:rPr>
        <w:t xml:space="preserve"> Please note it is </w:t>
      </w:r>
      <w:r>
        <w:rPr>
          <w:rFonts w:ascii="Arial" w:hAnsi="Arial" w:cs="Arial"/>
          <w:sz w:val="22"/>
          <w:szCs w:val="22"/>
          <w:u w:val="single"/>
          <w:lang w:val="en-US"/>
        </w:rPr>
        <w:t>strictly</w:t>
      </w:r>
      <w:r>
        <w:rPr>
          <w:rFonts w:ascii="Arial" w:hAnsi="Arial" w:cs="Arial"/>
          <w:sz w:val="22"/>
          <w:szCs w:val="22"/>
          <w:lang w:val="en-US"/>
        </w:rPr>
        <w:t xml:space="preserve"> only permissible to use self-adhesive capping sheet for </w:t>
      </w:r>
      <w:proofErr w:type="gramStart"/>
      <w:r>
        <w:rPr>
          <w:rFonts w:ascii="Arial" w:hAnsi="Arial" w:cs="Arial"/>
          <w:sz w:val="22"/>
          <w:szCs w:val="22"/>
          <w:lang w:val="en-US"/>
        </w:rPr>
        <w:t>flashings</w:t>
      </w:r>
      <w:proofErr w:type="gramEnd"/>
      <w:r>
        <w:rPr>
          <w:rFonts w:ascii="Arial" w:hAnsi="Arial" w:cs="Arial"/>
          <w:sz w:val="22"/>
          <w:szCs w:val="22"/>
          <w:lang w:val="en-US"/>
        </w:rPr>
        <w:t xml:space="preserve"> and detailing work when installing </w:t>
      </w:r>
      <w:proofErr w:type="spellStart"/>
      <w:r>
        <w:rPr>
          <w:rFonts w:ascii="Arial" w:hAnsi="Arial" w:cs="Arial"/>
          <w:b/>
          <w:bCs/>
          <w:sz w:val="22"/>
          <w:szCs w:val="22"/>
          <w:lang w:val="en-US"/>
        </w:rPr>
        <w:t>BauderGREEN</w:t>
      </w:r>
      <w:proofErr w:type="spellEnd"/>
      <w:r>
        <w:rPr>
          <w:rFonts w:ascii="Arial" w:hAnsi="Arial" w:cs="Arial"/>
          <w:b/>
          <w:bCs/>
          <w:sz w:val="22"/>
          <w:szCs w:val="22"/>
          <w:lang w:val="en-US"/>
        </w:rPr>
        <w:t xml:space="preserve"> </w:t>
      </w:r>
      <w:r w:rsidR="004341DA">
        <w:rPr>
          <w:rFonts w:ascii="Arial" w:hAnsi="Arial" w:cs="Arial"/>
          <w:b/>
          <w:bCs/>
          <w:sz w:val="22"/>
          <w:szCs w:val="22"/>
          <w:lang w:val="en-US"/>
        </w:rPr>
        <w:t>XF 301</w:t>
      </w:r>
      <w:r>
        <w:rPr>
          <w:rFonts w:ascii="Arial" w:hAnsi="Arial" w:cs="Arial"/>
          <w:b/>
          <w:bCs/>
          <w:sz w:val="22"/>
          <w:szCs w:val="22"/>
          <w:lang w:val="en-US"/>
        </w:rPr>
        <w:t xml:space="preserve"> Sedum Blanket</w:t>
      </w:r>
      <w:r>
        <w:rPr>
          <w:rFonts w:ascii="Arial" w:hAnsi="Arial" w:cs="Arial"/>
          <w:sz w:val="22"/>
          <w:szCs w:val="22"/>
          <w:lang w:val="en-US"/>
        </w:rPr>
        <w:t xml:space="preserve"> or Hard landscaping finishes.</w:t>
      </w:r>
    </w:p>
    <w:p w14:paraId="3DE2228D" w14:textId="77777777" w:rsidR="00DF29D3" w:rsidRDefault="00DF29D3" w:rsidP="00DF29D3">
      <w:pPr>
        <w:numPr>
          <w:ilvl w:val="0"/>
          <w:numId w:val="66"/>
        </w:numPr>
        <w:jc w:val="both"/>
        <w:rPr>
          <w:rFonts w:ascii="Arial" w:hAnsi="Arial" w:cs="Arial"/>
          <w:b/>
          <w:bCs/>
          <w:sz w:val="22"/>
          <w:szCs w:val="22"/>
          <w:lang w:val="en-GB"/>
        </w:rPr>
      </w:pPr>
      <w:r>
        <w:rPr>
          <w:rFonts w:ascii="Arial" w:hAnsi="Arial" w:cs="Arial"/>
          <w:b/>
          <w:bCs/>
          <w:sz w:val="22"/>
          <w:szCs w:val="22"/>
          <w:lang w:val="en-GB"/>
        </w:rPr>
        <w:t xml:space="preserve">Approved Hot Air Equipment     </w:t>
      </w:r>
    </w:p>
    <w:p w14:paraId="27544C99" w14:textId="77777777" w:rsidR="00DF29D3" w:rsidRDefault="00DF29D3" w:rsidP="00DF29D3">
      <w:pPr>
        <w:ind w:left="720"/>
        <w:jc w:val="both"/>
        <w:rPr>
          <w:rFonts w:ascii="Arial" w:eastAsia="Calibri" w:hAnsi="Arial" w:cs="Arial"/>
          <w:sz w:val="22"/>
          <w:szCs w:val="22"/>
          <w:lang w:val="en-GB"/>
        </w:rPr>
      </w:pPr>
      <w:r>
        <w:rPr>
          <w:rFonts w:ascii="Arial" w:eastAsia="Calibri" w:hAnsi="Arial" w:cs="Arial"/>
          <w:sz w:val="22"/>
          <w:szCs w:val="22"/>
          <w:lang w:val="en-GB"/>
        </w:rPr>
        <w:t xml:space="preserve">The </w:t>
      </w:r>
      <w:proofErr w:type="spellStart"/>
      <w:r>
        <w:rPr>
          <w:rFonts w:ascii="Arial" w:eastAsia="Calibri" w:hAnsi="Arial" w:cs="Arial"/>
          <w:b/>
          <w:bCs/>
          <w:sz w:val="22"/>
          <w:szCs w:val="22"/>
          <w:lang w:val="en-GB"/>
        </w:rPr>
        <w:t>BauderTEC</w:t>
      </w:r>
      <w:proofErr w:type="spellEnd"/>
      <w:r>
        <w:rPr>
          <w:rFonts w:ascii="Arial" w:eastAsia="Calibri" w:hAnsi="Arial" w:cs="Arial"/>
          <w:b/>
          <w:bCs/>
          <w:sz w:val="22"/>
          <w:szCs w:val="22"/>
          <w:lang w:val="en-GB"/>
        </w:rPr>
        <w:t xml:space="preserve"> KSO-P SN / KSO ALP SN</w:t>
      </w:r>
      <w:r>
        <w:rPr>
          <w:rFonts w:ascii="Arial" w:eastAsia="Calibri" w:hAnsi="Arial" w:cs="Arial"/>
          <w:sz w:val="22"/>
          <w:szCs w:val="22"/>
          <w:lang w:val="en-GB"/>
        </w:rPr>
        <w:t xml:space="preserve"> membrane must be applied using the approved hot air hand tools.  The list of permissible hot air electrical equipment suppliers for installing Bauder waterproofing membranes are stated below. These are available either for purchase or hire from the below companies:</w:t>
      </w:r>
    </w:p>
    <w:p w14:paraId="680B4719" w14:textId="77777777" w:rsidR="00DF29D3" w:rsidRDefault="00DF29D3" w:rsidP="00DF29D3">
      <w:pPr>
        <w:ind w:left="720"/>
        <w:jc w:val="both"/>
        <w:rPr>
          <w:rFonts w:ascii="Arial" w:eastAsia="Calibri" w:hAnsi="Arial" w:cs="Arial"/>
          <w:sz w:val="22"/>
          <w:szCs w:val="22"/>
          <w:lang w:val="en-GB"/>
        </w:rPr>
      </w:pPr>
    </w:p>
    <w:p w14:paraId="13B368CB" w14:textId="77777777" w:rsidR="001E3216" w:rsidRPr="001E3216" w:rsidRDefault="001E3216" w:rsidP="001E3216">
      <w:pPr>
        <w:ind w:left="720"/>
        <w:rPr>
          <w:rFonts w:ascii="Arial" w:eastAsia="Calibri" w:hAnsi="Arial" w:cs="Arial"/>
          <w:b/>
          <w:noProof/>
          <w:sz w:val="22"/>
          <w:szCs w:val="22"/>
          <w:u w:val="single"/>
          <w:lang w:val="en-GB"/>
        </w:rPr>
      </w:pPr>
      <w:r w:rsidRPr="001E3216">
        <w:rPr>
          <w:rFonts w:ascii="Arial" w:eastAsia="Calibri" w:hAnsi="Arial" w:cs="Arial"/>
          <w:b/>
          <w:noProof/>
          <w:sz w:val="22"/>
          <w:szCs w:val="22"/>
          <w:u w:val="single"/>
          <w:lang w:val="en-GB"/>
        </w:rPr>
        <w:t>HOT AIR WELDING EQUIPMENT</w:t>
      </w:r>
    </w:p>
    <w:p w14:paraId="64C7FE00" w14:textId="77777777" w:rsidR="001E3216" w:rsidRPr="001E3216" w:rsidRDefault="001E3216" w:rsidP="001E3216">
      <w:pPr>
        <w:ind w:left="709"/>
        <w:rPr>
          <w:rFonts w:ascii="Arial" w:eastAsia="Calibri" w:hAnsi="Arial" w:cs="Arial"/>
          <w:b/>
          <w:noProof/>
          <w:sz w:val="22"/>
          <w:szCs w:val="22"/>
          <w:lang w:val="en-GB"/>
        </w:rPr>
      </w:pPr>
    </w:p>
    <w:p w14:paraId="67682010" w14:textId="77777777" w:rsidR="001E3216" w:rsidRPr="001E3216" w:rsidRDefault="001E3216" w:rsidP="001E3216">
      <w:pPr>
        <w:ind w:left="709"/>
        <w:rPr>
          <w:rFonts w:ascii="Arial" w:eastAsia="Aptos" w:hAnsi="Arial" w:cs="Arial"/>
          <w:b/>
          <w:bCs/>
          <w:sz w:val="22"/>
          <w:szCs w:val="22"/>
          <w:u w:val="single"/>
          <w:lang w:val="en-GB" w:eastAsia="en-GB"/>
        </w:rPr>
      </w:pPr>
      <w:r w:rsidRPr="001E3216">
        <w:rPr>
          <w:rFonts w:ascii="Arial" w:eastAsia="Aptos" w:hAnsi="Arial" w:cs="Arial"/>
          <w:b/>
          <w:bCs/>
          <w:sz w:val="22"/>
          <w:szCs w:val="22"/>
          <w:u w:val="single"/>
          <w:lang w:val="en-GB" w:eastAsia="en-GB"/>
        </w:rPr>
        <w:t>LEISTER</w:t>
      </w:r>
    </w:p>
    <w:p w14:paraId="20A2EC64" w14:textId="77777777" w:rsidR="001E3216" w:rsidRPr="001E3216" w:rsidRDefault="001E3216" w:rsidP="001E3216">
      <w:pPr>
        <w:ind w:left="709"/>
        <w:rPr>
          <w:rFonts w:ascii="Arial" w:eastAsia="Aptos" w:hAnsi="Arial" w:cs="Arial"/>
          <w:sz w:val="22"/>
          <w:szCs w:val="22"/>
          <w:lang w:val="en-GB" w:eastAsia="en-GB"/>
        </w:rPr>
      </w:pPr>
    </w:p>
    <w:p w14:paraId="2553855B" w14:textId="77777777" w:rsidR="001E3216" w:rsidRPr="001E3216" w:rsidRDefault="001E3216" w:rsidP="001E3216">
      <w:pPr>
        <w:ind w:left="709"/>
        <w:rPr>
          <w:rFonts w:ascii="Arial" w:eastAsia="Aptos" w:hAnsi="Arial" w:cs="Arial"/>
          <w:b/>
          <w:bCs/>
          <w:sz w:val="22"/>
          <w:szCs w:val="22"/>
          <w:u w:val="single"/>
          <w:lang w:val="en-GB" w:eastAsia="en-GB"/>
        </w:rPr>
      </w:pPr>
      <w:r w:rsidRPr="001E3216">
        <w:rPr>
          <w:rFonts w:ascii="Arial" w:eastAsia="Aptos" w:hAnsi="Arial" w:cs="Arial"/>
          <w:b/>
          <w:bCs/>
          <w:sz w:val="22"/>
          <w:szCs w:val="22"/>
          <w:lang w:val="en-GB" w:eastAsia="en-GB"/>
        </w:rPr>
        <w:t>Contact:</w:t>
      </w:r>
      <w:r w:rsidRPr="001E3216">
        <w:rPr>
          <w:rFonts w:ascii="Arial" w:eastAsia="Aptos" w:hAnsi="Arial" w:cs="Arial"/>
          <w:sz w:val="22"/>
          <w:szCs w:val="22"/>
          <w:lang w:val="en-GB" w:eastAsia="en-GB"/>
        </w:rPr>
        <w:t xml:space="preserve"> Welwyn Tool Group, Tel 01707 331 111, </w:t>
      </w:r>
      <w:hyperlink r:id="rId14" w:history="1">
        <w:r w:rsidRPr="001E3216">
          <w:rPr>
            <w:rFonts w:ascii="Arial" w:eastAsia="Aptos" w:hAnsi="Arial" w:cs="Arial"/>
            <w:color w:val="0563C1"/>
            <w:sz w:val="22"/>
            <w:szCs w:val="22"/>
            <w:u w:val="single"/>
            <w:lang w:val="en-GB" w:eastAsia="en-GB"/>
          </w:rPr>
          <w:t>http://www.welwyntoolgroup.co.uk</w:t>
        </w:r>
      </w:hyperlink>
    </w:p>
    <w:p w14:paraId="102FC369" w14:textId="77777777" w:rsidR="001E3216" w:rsidRPr="001E3216" w:rsidRDefault="001E3216" w:rsidP="001E3216">
      <w:pPr>
        <w:ind w:left="709"/>
        <w:rPr>
          <w:rFonts w:ascii="Arial" w:eastAsia="Aptos" w:hAnsi="Arial" w:cs="Arial"/>
          <w:sz w:val="22"/>
          <w:szCs w:val="22"/>
          <w:u w:val="single"/>
          <w:lang w:val="en-GB" w:eastAsia="en-GB"/>
        </w:rPr>
      </w:pPr>
    </w:p>
    <w:p w14:paraId="13685456" w14:textId="77777777" w:rsidR="001E3216" w:rsidRPr="001E3216" w:rsidRDefault="001E3216" w:rsidP="001E3216">
      <w:pPr>
        <w:ind w:left="720"/>
        <w:rPr>
          <w:rFonts w:ascii="Arial" w:eastAsia="Aptos" w:hAnsi="Arial" w:cs="Arial"/>
          <w:b/>
          <w:bCs/>
          <w:sz w:val="22"/>
          <w:szCs w:val="22"/>
          <w:u w:val="single"/>
          <w:lang w:val="en-GB"/>
        </w:rPr>
      </w:pPr>
      <w:r w:rsidRPr="001E3216">
        <w:rPr>
          <w:rFonts w:ascii="Arial" w:eastAsia="Aptos" w:hAnsi="Arial" w:cs="Arial"/>
          <w:b/>
          <w:bCs/>
          <w:sz w:val="22"/>
          <w:szCs w:val="22"/>
          <w:u w:val="single"/>
          <w:lang w:val="en-GB"/>
        </w:rPr>
        <w:t>JAMES LISTER &amp; SONS LIMITED</w:t>
      </w:r>
    </w:p>
    <w:p w14:paraId="24781BC5" w14:textId="77777777" w:rsidR="001E3216" w:rsidRPr="001E3216" w:rsidRDefault="001E3216" w:rsidP="001E3216">
      <w:pPr>
        <w:ind w:left="720"/>
        <w:rPr>
          <w:rFonts w:ascii="Arial" w:eastAsia="Aptos" w:hAnsi="Arial" w:cs="Arial"/>
          <w:sz w:val="22"/>
          <w:szCs w:val="22"/>
          <w:lang w:val="en-GB"/>
        </w:rPr>
      </w:pPr>
    </w:p>
    <w:p w14:paraId="2ECE14B5" w14:textId="77777777" w:rsidR="001E3216" w:rsidRPr="001E3216" w:rsidRDefault="001E3216" w:rsidP="001E3216">
      <w:pPr>
        <w:ind w:left="720"/>
        <w:rPr>
          <w:rFonts w:ascii="Arial" w:eastAsia="Aptos" w:hAnsi="Arial" w:cs="Arial"/>
          <w:sz w:val="22"/>
          <w:szCs w:val="22"/>
          <w:lang w:val="en-GB"/>
        </w:rPr>
      </w:pPr>
      <w:r w:rsidRPr="001E3216">
        <w:rPr>
          <w:rFonts w:ascii="Arial" w:eastAsia="Aptos" w:hAnsi="Arial" w:cs="Arial"/>
          <w:sz w:val="22"/>
          <w:szCs w:val="22"/>
          <w:lang w:val="en-GB"/>
        </w:rPr>
        <w:t xml:space="preserve">Contact number: 0121 553 2949, Email: </w:t>
      </w:r>
      <w:hyperlink r:id="rId15" w:history="1">
        <w:r w:rsidRPr="001E3216">
          <w:rPr>
            <w:rFonts w:ascii="Arial" w:eastAsia="Aptos" w:hAnsi="Arial" w:cs="Arial"/>
            <w:color w:val="0563C1"/>
            <w:sz w:val="22"/>
            <w:szCs w:val="22"/>
            <w:u w:val="single"/>
            <w:lang w:val="en-GB"/>
          </w:rPr>
          <w:t>sales@lister.co.uk</w:t>
        </w:r>
      </w:hyperlink>
    </w:p>
    <w:p w14:paraId="32FD29D0" w14:textId="77777777" w:rsidR="001E3216" w:rsidRPr="001E3216" w:rsidRDefault="001E3216" w:rsidP="001E3216">
      <w:pPr>
        <w:ind w:left="720"/>
        <w:rPr>
          <w:rFonts w:ascii="Arial" w:eastAsia="Aptos" w:hAnsi="Arial" w:cs="Arial"/>
          <w:sz w:val="22"/>
          <w:szCs w:val="22"/>
          <w:lang w:val="en-GB"/>
        </w:rPr>
      </w:pPr>
    </w:p>
    <w:p w14:paraId="3539E409" w14:textId="77777777" w:rsidR="001E3216" w:rsidRPr="001E3216" w:rsidRDefault="001E3216" w:rsidP="001E3216">
      <w:pPr>
        <w:ind w:left="720"/>
        <w:rPr>
          <w:rFonts w:ascii="Arial" w:eastAsia="Aptos" w:hAnsi="Arial" w:cs="Arial"/>
          <w:sz w:val="22"/>
          <w:szCs w:val="22"/>
          <w:lang w:val="en-GB"/>
        </w:rPr>
      </w:pPr>
      <w:r w:rsidRPr="001E3216">
        <w:rPr>
          <w:rFonts w:ascii="Arial" w:eastAsia="Aptos" w:hAnsi="Arial" w:cs="Arial"/>
          <w:b/>
          <w:bCs/>
          <w:sz w:val="22"/>
          <w:szCs w:val="22"/>
          <w:u w:val="single"/>
          <w:lang w:val="en-GB"/>
        </w:rPr>
        <w:t>ETORCH</w:t>
      </w:r>
    </w:p>
    <w:p w14:paraId="08EDEE16" w14:textId="77777777" w:rsidR="001E3216" w:rsidRPr="001E3216" w:rsidRDefault="001E3216" w:rsidP="001E3216">
      <w:pPr>
        <w:ind w:left="720"/>
        <w:rPr>
          <w:rFonts w:ascii="Arial" w:eastAsia="Aptos" w:hAnsi="Arial" w:cs="Arial"/>
          <w:sz w:val="22"/>
          <w:szCs w:val="22"/>
          <w:lang w:val="en-GB"/>
        </w:rPr>
      </w:pPr>
    </w:p>
    <w:p w14:paraId="2AD37A0A" w14:textId="77777777" w:rsidR="001E3216" w:rsidRPr="001E3216" w:rsidRDefault="001E3216" w:rsidP="001E3216">
      <w:pPr>
        <w:ind w:left="709"/>
        <w:rPr>
          <w:rFonts w:ascii="Arial" w:eastAsia="Aptos" w:hAnsi="Arial" w:cs="Arial"/>
          <w:b/>
          <w:bCs/>
          <w:sz w:val="22"/>
          <w:szCs w:val="22"/>
          <w:u w:val="single"/>
          <w:lang w:val="en-GB" w:eastAsia="en-GB"/>
        </w:rPr>
      </w:pPr>
      <w:r w:rsidRPr="001E3216">
        <w:rPr>
          <w:rFonts w:ascii="Arial" w:eastAsia="Aptos" w:hAnsi="Arial" w:cs="Arial"/>
          <w:b/>
          <w:bCs/>
          <w:sz w:val="22"/>
          <w:szCs w:val="22"/>
          <w:lang w:val="en-GB" w:eastAsia="en-GB"/>
        </w:rPr>
        <w:t>Contact:</w:t>
      </w:r>
      <w:r w:rsidRPr="001E3216">
        <w:rPr>
          <w:rFonts w:ascii="Arial" w:eastAsia="Aptos" w:hAnsi="Arial" w:cs="Arial"/>
          <w:sz w:val="22"/>
          <w:szCs w:val="22"/>
          <w:lang w:val="en-GB" w:eastAsia="en-GB"/>
        </w:rPr>
        <w:t xml:space="preserve"> </w:t>
      </w:r>
      <w:r w:rsidRPr="001E3216">
        <w:rPr>
          <w:rFonts w:ascii="Arial" w:eastAsia="Aptos" w:hAnsi="Arial" w:cs="Arial"/>
          <w:sz w:val="22"/>
          <w:szCs w:val="22"/>
          <w:lang w:val="en-GB"/>
        </w:rPr>
        <w:t>Imperial Thermal Engineering Ltd</w:t>
      </w:r>
      <w:r w:rsidRPr="001E3216">
        <w:rPr>
          <w:rFonts w:ascii="Arial" w:eastAsia="Aptos" w:hAnsi="Arial" w:cs="Arial"/>
          <w:sz w:val="22"/>
          <w:szCs w:val="22"/>
          <w:lang w:val="en-GB" w:eastAsia="en-GB"/>
        </w:rPr>
        <w:t xml:space="preserve">, Tel </w:t>
      </w:r>
      <w:r w:rsidRPr="001E3216">
        <w:rPr>
          <w:rFonts w:ascii="Arial" w:eastAsia="Aptos" w:hAnsi="Arial" w:cs="Arial"/>
          <w:sz w:val="22"/>
          <w:szCs w:val="22"/>
          <w:lang w:val="en-GB"/>
        </w:rPr>
        <w:t>01376 330582</w:t>
      </w:r>
      <w:r w:rsidRPr="001E3216">
        <w:rPr>
          <w:rFonts w:ascii="Arial" w:eastAsia="Aptos" w:hAnsi="Arial" w:cs="Arial"/>
          <w:sz w:val="22"/>
          <w:szCs w:val="22"/>
          <w:lang w:val="en-GB" w:eastAsia="en-GB"/>
        </w:rPr>
        <w:t xml:space="preserve">,  </w:t>
      </w:r>
      <w:hyperlink r:id="rId16" w:history="1">
        <w:r w:rsidRPr="001E3216">
          <w:rPr>
            <w:rFonts w:ascii="Arial" w:eastAsia="Aptos" w:hAnsi="Arial" w:cs="Arial"/>
            <w:color w:val="0000FF"/>
            <w:sz w:val="22"/>
            <w:szCs w:val="22"/>
            <w:u w:val="single"/>
            <w:lang w:val="en-GB"/>
          </w:rPr>
          <w:t>http://www.imperialthermal.co.uk</w:t>
        </w:r>
      </w:hyperlink>
    </w:p>
    <w:p w14:paraId="0DFDA661" w14:textId="77777777" w:rsidR="00027536" w:rsidRPr="00027536" w:rsidRDefault="00027536" w:rsidP="00027536">
      <w:pPr>
        <w:jc w:val="both"/>
        <w:rPr>
          <w:rFonts w:ascii="Arial" w:eastAsia="Calibri" w:hAnsi="Arial" w:cs="Arial"/>
          <w:b/>
          <w:bCs/>
          <w:sz w:val="22"/>
          <w:szCs w:val="22"/>
          <w:lang w:val="en-GB"/>
        </w:rPr>
      </w:pPr>
    </w:p>
    <w:p w14:paraId="56E49B6C" w14:textId="77777777" w:rsidR="00772F42" w:rsidRPr="00772F42" w:rsidRDefault="00772F42" w:rsidP="00772F42">
      <w:pPr>
        <w:jc w:val="both"/>
        <w:rPr>
          <w:rFonts w:ascii="Arial" w:eastAsia="Calibri" w:hAnsi="Arial" w:cs="Arial"/>
          <w:b/>
          <w:bCs/>
          <w:sz w:val="22"/>
          <w:szCs w:val="22"/>
          <w:lang w:val="en-GB"/>
        </w:rPr>
      </w:pPr>
      <w:r w:rsidRPr="00772F42">
        <w:rPr>
          <w:rFonts w:ascii="Arial" w:eastAsia="Calibri" w:hAnsi="Arial" w:cs="Arial"/>
          <w:b/>
          <w:bCs/>
          <w:sz w:val="22"/>
          <w:szCs w:val="22"/>
          <w:lang w:val="en-GB"/>
        </w:rPr>
        <w:t xml:space="preserve">775      SKIRTINGS AND UPSTANDS </w:t>
      </w:r>
    </w:p>
    <w:p w14:paraId="1B2B6351" w14:textId="77777777" w:rsidR="00772F42" w:rsidRPr="00772F42" w:rsidRDefault="00772F42" w:rsidP="00772F42">
      <w:pPr>
        <w:numPr>
          <w:ilvl w:val="0"/>
          <w:numId w:val="93"/>
        </w:numPr>
        <w:jc w:val="both"/>
        <w:rPr>
          <w:rFonts w:ascii="Arial" w:hAnsi="Arial" w:cs="Arial"/>
          <w:b/>
          <w:bCs/>
          <w:sz w:val="22"/>
          <w:szCs w:val="22"/>
          <w:lang w:val="en-GB"/>
        </w:rPr>
      </w:pPr>
      <w:r w:rsidRPr="00772F42">
        <w:rPr>
          <w:rFonts w:ascii="Arial" w:hAnsi="Arial" w:cs="Arial"/>
          <w:b/>
          <w:bCs/>
          <w:sz w:val="22"/>
          <w:szCs w:val="22"/>
          <w:lang w:val="en-GB"/>
        </w:rPr>
        <w:t>Angle Fillets</w:t>
      </w:r>
    </w:p>
    <w:p w14:paraId="6A8DCF2C" w14:textId="77777777" w:rsidR="00772F42" w:rsidRPr="00772F42" w:rsidRDefault="00772F42" w:rsidP="00772F42">
      <w:pPr>
        <w:ind w:left="774"/>
        <w:rPr>
          <w:rFonts w:ascii="Arial" w:hAnsi="Arial" w:cs="Arial"/>
          <w:sz w:val="22"/>
          <w:szCs w:val="22"/>
          <w:lang w:val="en-GB"/>
        </w:rPr>
      </w:pPr>
      <w:r w:rsidRPr="00772F42">
        <w:rPr>
          <w:rFonts w:ascii="Arial" w:hAnsi="Arial" w:cs="Arial"/>
          <w:b/>
          <w:bCs/>
          <w:sz w:val="22"/>
          <w:szCs w:val="22"/>
          <w:lang w:val="en-GB"/>
        </w:rPr>
        <w:t>-</w:t>
      </w:r>
      <w:r w:rsidRPr="00772F42">
        <w:rPr>
          <w:rFonts w:ascii="Arial" w:hAnsi="Arial" w:cs="Arial"/>
          <w:b/>
          <w:bCs/>
          <w:sz w:val="22"/>
          <w:szCs w:val="22"/>
          <w:lang w:val="en-GB"/>
        </w:rPr>
        <w:tab/>
        <w:t xml:space="preserve">Warm Roof Systems: </w:t>
      </w:r>
      <w:r w:rsidRPr="00772F42">
        <w:rPr>
          <w:rFonts w:ascii="Arial" w:hAnsi="Arial" w:cs="Arial"/>
          <w:sz w:val="22"/>
          <w:szCs w:val="22"/>
          <w:lang w:val="en-GB"/>
        </w:rPr>
        <w:t xml:space="preserve">Where there is insulation to the vertical upstands, the angle </w:t>
      </w:r>
      <w:r>
        <w:rPr>
          <w:rFonts w:ascii="Arial" w:hAnsi="Arial" w:cs="Arial"/>
          <w:sz w:val="22"/>
          <w:szCs w:val="22"/>
          <w:lang w:val="en-GB"/>
        </w:rPr>
        <w:tab/>
      </w:r>
      <w:r w:rsidRPr="00772F42">
        <w:rPr>
          <w:rFonts w:ascii="Arial" w:hAnsi="Arial" w:cs="Arial"/>
          <w:sz w:val="22"/>
          <w:szCs w:val="22"/>
          <w:lang w:val="en-GB"/>
        </w:rPr>
        <w:t xml:space="preserve">fillets should be of the same insulation material that has been installed to the upstands. </w:t>
      </w:r>
    </w:p>
    <w:p w14:paraId="5D51C664" w14:textId="77777777" w:rsidR="00772F42" w:rsidRPr="00772F42" w:rsidRDefault="00772F42" w:rsidP="00772F42">
      <w:pPr>
        <w:ind w:left="1434" w:hanging="660"/>
        <w:rPr>
          <w:rFonts w:ascii="Arial" w:hAnsi="Arial" w:cs="Arial"/>
          <w:sz w:val="22"/>
          <w:szCs w:val="22"/>
          <w:lang w:val="en-GB"/>
        </w:rPr>
      </w:pPr>
      <w:r w:rsidRPr="00772F42">
        <w:rPr>
          <w:rFonts w:ascii="Arial" w:hAnsi="Arial" w:cs="Arial"/>
          <w:b/>
          <w:bCs/>
          <w:sz w:val="22"/>
          <w:szCs w:val="22"/>
          <w:lang w:val="en-GB"/>
        </w:rPr>
        <w:t>-</w:t>
      </w:r>
      <w:r w:rsidRPr="00772F42">
        <w:rPr>
          <w:rFonts w:ascii="Arial" w:hAnsi="Arial" w:cs="Arial"/>
          <w:b/>
          <w:bCs/>
          <w:sz w:val="22"/>
          <w:szCs w:val="22"/>
          <w:lang w:val="en-GB"/>
        </w:rPr>
        <w:tab/>
        <w:t xml:space="preserve">Uninsulated / Inverted Warm Roof Systems: </w:t>
      </w:r>
      <w:r w:rsidRPr="00772F42">
        <w:rPr>
          <w:rFonts w:ascii="Arial" w:hAnsi="Arial" w:cs="Arial"/>
          <w:sz w:val="22"/>
          <w:szCs w:val="22"/>
          <w:lang w:val="en-GB"/>
        </w:rPr>
        <w:t xml:space="preserve">For all uninsulated or inverted warm roof specifications, </w:t>
      </w:r>
      <w:proofErr w:type="spellStart"/>
      <w:r w:rsidRPr="00772F42">
        <w:rPr>
          <w:rFonts w:ascii="Arial" w:hAnsi="Arial"/>
          <w:b/>
          <w:bCs/>
          <w:sz w:val="22"/>
          <w:szCs w:val="20"/>
          <w:lang w:val="en-GB"/>
        </w:rPr>
        <w:t>BauderPIR</w:t>
      </w:r>
      <w:proofErr w:type="spellEnd"/>
      <w:r w:rsidRPr="00772F42">
        <w:rPr>
          <w:rFonts w:ascii="Arial" w:hAnsi="Arial"/>
          <w:b/>
          <w:bCs/>
          <w:sz w:val="22"/>
          <w:szCs w:val="20"/>
          <w:lang w:val="en-GB"/>
        </w:rPr>
        <w:t xml:space="preserve"> M TKL 60 </w:t>
      </w:r>
      <w:r w:rsidRPr="00772F42">
        <w:rPr>
          <w:rFonts w:ascii="Arial" w:hAnsi="Arial" w:cs="Arial"/>
          <w:b/>
          <w:bCs/>
          <w:sz w:val="22"/>
          <w:szCs w:val="22"/>
          <w:lang w:val="en-GB"/>
        </w:rPr>
        <w:t xml:space="preserve">Angle Fillets </w:t>
      </w:r>
      <w:r w:rsidRPr="00772F42">
        <w:rPr>
          <w:rFonts w:ascii="Arial" w:hAnsi="Arial" w:cs="Arial"/>
          <w:sz w:val="22"/>
          <w:szCs w:val="22"/>
          <w:lang w:val="en-GB"/>
        </w:rPr>
        <w:t xml:space="preserve">must be used. </w:t>
      </w:r>
    </w:p>
    <w:p w14:paraId="2534CA63" w14:textId="77777777" w:rsidR="00772F42" w:rsidRPr="00772F42" w:rsidRDefault="00772F42" w:rsidP="00772F42">
      <w:pPr>
        <w:rPr>
          <w:rFonts w:ascii="Arial" w:eastAsia="Calibri" w:hAnsi="Arial" w:cs="Arial"/>
          <w:b/>
          <w:bCs/>
          <w:sz w:val="22"/>
          <w:szCs w:val="22"/>
          <w:highlight w:val="yellow"/>
          <w:u w:val="single"/>
          <w:lang w:val="en-GB"/>
        </w:rPr>
      </w:pPr>
      <w:r w:rsidRPr="00772F42">
        <w:rPr>
          <w:rFonts w:ascii="Arial" w:eastAsia="Calibri" w:hAnsi="Arial" w:cs="Arial"/>
          <w:b/>
          <w:bCs/>
          <w:sz w:val="22"/>
          <w:szCs w:val="22"/>
          <w:lang w:val="en-GB"/>
        </w:rPr>
        <w:tab/>
      </w:r>
      <w:proofErr w:type="spellStart"/>
      <w:r w:rsidRPr="00772F42">
        <w:rPr>
          <w:rFonts w:ascii="Arial" w:eastAsia="Calibri" w:hAnsi="Arial" w:cs="Arial"/>
          <w:b/>
          <w:bCs/>
          <w:sz w:val="22"/>
          <w:szCs w:val="22"/>
          <w:u w:val="single"/>
          <w:lang w:val="en-GB"/>
        </w:rPr>
        <w:t>BauderPIR</w:t>
      </w:r>
      <w:proofErr w:type="spellEnd"/>
      <w:r w:rsidRPr="00772F42">
        <w:rPr>
          <w:rFonts w:ascii="Arial" w:eastAsia="Calibri" w:hAnsi="Arial" w:cs="Arial"/>
          <w:b/>
          <w:bCs/>
          <w:sz w:val="22"/>
          <w:szCs w:val="22"/>
          <w:u w:val="single"/>
          <w:lang w:val="en-GB"/>
        </w:rPr>
        <w:t xml:space="preserve"> FA-TE / FA Tapered or Un-insulated (cold) / Inverted Warm Roof</w:t>
      </w:r>
    </w:p>
    <w:p w14:paraId="75450C8E" w14:textId="77777777" w:rsidR="00772F42" w:rsidRPr="00772F42" w:rsidRDefault="00772F42" w:rsidP="00772F42">
      <w:pPr>
        <w:ind w:left="720"/>
        <w:contextualSpacing/>
        <w:rPr>
          <w:rFonts w:ascii="Arial" w:eastAsia="Calibri" w:hAnsi="Arial" w:cs="Arial"/>
          <w:sz w:val="22"/>
          <w:szCs w:val="22"/>
          <w:lang w:val="en-GB"/>
        </w:rPr>
      </w:pPr>
      <w:proofErr w:type="spellStart"/>
      <w:r w:rsidRPr="00772F42">
        <w:rPr>
          <w:rFonts w:ascii="Arial" w:hAnsi="Arial"/>
          <w:b/>
          <w:bCs/>
          <w:sz w:val="22"/>
          <w:szCs w:val="20"/>
          <w:lang w:val="en-GB"/>
        </w:rPr>
        <w:t>BauderPIR</w:t>
      </w:r>
      <w:proofErr w:type="spellEnd"/>
      <w:r w:rsidRPr="00772F42">
        <w:rPr>
          <w:rFonts w:ascii="Arial" w:hAnsi="Arial"/>
          <w:b/>
          <w:bCs/>
          <w:sz w:val="22"/>
          <w:szCs w:val="20"/>
          <w:lang w:val="en-GB"/>
        </w:rPr>
        <w:t xml:space="preserve"> M TKL 60 </w:t>
      </w:r>
      <w:r w:rsidRPr="00772F42">
        <w:rPr>
          <w:rFonts w:ascii="Arial" w:hAnsi="Arial" w:cs="Arial"/>
          <w:b/>
          <w:bCs/>
          <w:sz w:val="22"/>
          <w:szCs w:val="22"/>
          <w:lang w:val="en-GB"/>
        </w:rPr>
        <w:t>angle fillets</w:t>
      </w:r>
      <w:r w:rsidRPr="00772F42">
        <w:rPr>
          <w:rFonts w:ascii="Arial" w:hAnsi="Arial" w:cs="Arial"/>
          <w:sz w:val="22"/>
          <w:szCs w:val="22"/>
          <w:lang w:val="en-GB"/>
        </w:rPr>
        <w:t xml:space="preserve"> </w:t>
      </w:r>
      <w:r w:rsidRPr="00772F42">
        <w:rPr>
          <w:rFonts w:ascii="Arial" w:eastAsia="Calibri" w:hAnsi="Arial" w:cs="Arial"/>
          <w:b/>
          <w:bCs/>
          <w:sz w:val="22"/>
          <w:szCs w:val="22"/>
          <w:lang w:val="en-GB"/>
        </w:rPr>
        <w:t>(60 mm x 60 mm)</w:t>
      </w:r>
      <w:r w:rsidRPr="00772F42">
        <w:rPr>
          <w:rFonts w:ascii="Arial" w:eastAsia="Calibri" w:hAnsi="Arial" w:cs="Arial"/>
          <w:sz w:val="22"/>
          <w:szCs w:val="22"/>
          <w:lang w:val="en-GB"/>
        </w:rPr>
        <w:t xml:space="preserve"> must be used at all right-angled upstands. </w:t>
      </w:r>
    </w:p>
    <w:p w14:paraId="74FFA68F" w14:textId="77777777" w:rsidR="00772F42" w:rsidRPr="00772F42" w:rsidRDefault="00772F42" w:rsidP="00772F42">
      <w:pPr>
        <w:numPr>
          <w:ilvl w:val="1"/>
          <w:numId w:val="93"/>
        </w:numPr>
        <w:ind w:left="1418" w:hanging="284"/>
        <w:contextualSpacing/>
        <w:rPr>
          <w:rFonts w:ascii="Arial" w:eastAsia="Calibri" w:hAnsi="Arial" w:cs="Arial"/>
          <w:sz w:val="22"/>
          <w:szCs w:val="22"/>
          <w:lang w:val="en-GB"/>
        </w:rPr>
      </w:pPr>
      <w:r w:rsidRPr="00772F42">
        <w:rPr>
          <w:rFonts w:ascii="Arial" w:eastAsia="Calibri" w:hAnsi="Arial" w:cs="Arial"/>
          <w:sz w:val="22"/>
          <w:szCs w:val="22"/>
          <w:u w:val="single"/>
          <w:lang w:val="en-GB"/>
        </w:rPr>
        <w:t>Warm Roof Construction:</w:t>
      </w:r>
      <w:r w:rsidRPr="00772F42">
        <w:rPr>
          <w:rFonts w:ascii="Arial" w:eastAsia="Calibri" w:hAnsi="Arial" w:cs="Arial"/>
          <w:sz w:val="22"/>
          <w:szCs w:val="22"/>
          <w:lang w:val="en-GB"/>
        </w:rPr>
        <w:t xml:space="preserve"> Provisionally bonded in suitable </w:t>
      </w:r>
      <w:r w:rsidRPr="00772F42">
        <w:rPr>
          <w:rFonts w:ascii="Arial" w:eastAsia="Calibri" w:hAnsi="Arial" w:cs="Arial"/>
          <w:b/>
          <w:bCs/>
          <w:sz w:val="22"/>
          <w:szCs w:val="22"/>
          <w:lang w:val="en-GB"/>
        </w:rPr>
        <w:t>Bauder Polyurethane Insulation Adhesive</w:t>
      </w:r>
      <w:r w:rsidRPr="00772F42">
        <w:rPr>
          <w:rFonts w:ascii="Arial" w:eastAsia="Calibri" w:hAnsi="Arial" w:cs="Arial"/>
          <w:sz w:val="22"/>
          <w:szCs w:val="22"/>
          <w:lang w:val="en-GB"/>
        </w:rPr>
        <w:t xml:space="preserve"> or </w:t>
      </w:r>
      <w:r w:rsidRPr="00772F42">
        <w:rPr>
          <w:rFonts w:ascii="Arial" w:eastAsia="Calibri" w:hAnsi="Arial" w:cs="Arial"/>
          <w:b/>
          <w:sz w:val="22"/>
          <w:szCs w:val="22"/>
          <w:lang w:val="en-GB"/>
        </w:rPr>
        <w:t>Bauder Activator-Primer (Canister), APR01-Black</w:t>
      </w:r>
      <w:r w:rsidRPr="00772F42">
        <w:rPr>
          <w:rFonts w:ascii="Arial" w:eastAsia="Calibri" w:hAnsi="Arial" w:cs="Arial"/>
          <w:sz w:val="22"/>
          <w:szCs w:val="22"/>
          <w:lang w:val="en-GB"/>
        </w:rPr>
        <w:t xml:space="preserve">, and subsequently retained once the underlay detailing is applied.  </w:t>
      </w:r>
    </w:p>
    <w:p w14:paraId="0EA5A946" w14:textId="77777777" w:rsidR="00772F42" w:rsidRPr="00772F42" w:rsidRDefault="00772F42" w:rsidP="00772F42">
      <w:pPr>
        <w:numPr>
          <w:ilvl w:val="1"/>
          <w:numId w:val="93"/>
        </w:numPr>
        <w:ind w:left="1418" w:hanging="284"/>
        <w:contextualSpacing/>
        <w:rPr>
          <w:rFonts w:ascii="Arial" w:eastAsia="Calibri" w:hAnsi="Arial" w:cs="Arial"/>
          <w:sz w:val="22"/>
          <w:szCs w:val="22"/>
          <w:lang w:val="en-GB"/>
        </w:rPr>
      </w:pPr>
      <w:r w:rsidRPr="00772F42">
        <w:rPr>
          <w:rFonts w:ascii="Arial" w:eastAsia="Calibri" w:hAnsi="Arial" w:cs="Arial"/>
          <w:sz w:val="22"/>
          <w:szCs w:val="22"/>
          <w:u w:val="single"/>
          <w:lang w:val="en-GB"/>
        </w:rPr>
        <w:t>Un-insulated/Inverted Warm Roof Construction:</w:t>
      </w:r>
      <w:r w:rsidRPr="00772F42">
        <w:rPr>
          <w:rFonts w:ascii="Arial" w:eastAsia="Calibri" w:hAnsi="Arial" w:cs="Arial"/>
          <w:sz w:val="22"/>
          <w:szCs w:val="22"/>
          <w:lang w:val="en-GB"/>
        </w:rPr>
        <w:t xml:space="preserve"> </w:t>
      </w:r>
      <w:bookmarkStart w:id="19" w:name="_Hlk53407966"/>
      <w:r w:rsidRPr="00772F42">
        <w:rPr>
          <w:rFonts w:ascii="Arial" w:eastAsia="Calibri" w:hAnsi="Arial" w:cs="Arial"/>
          <w:sz w:val="22"/>
          <w:szCs w:val="22"/>
          <w:lang w:val="en-GB"/>
        </w:rPr>
        <w:t xml:space="preserve">Coat both the surface area to receive the angle fillet and the angle fillet with </w:t>
      </w:r>
      <w:r w:rsidRPr="00772F42">
        <w:rPr>
          <w:rFonts w:ascii="Arial" w:eastAsia="Calibri" w:hAnsi="Arial" w:cs="Arial"/>
          <w:b/>
          <w:sz w:val="22"/>
          <w:szCs w:val="22"/>
          <w:lang w:val="en-GB"/>
        </w:rPr>
        <w:t>Bauder Activator-Primer (Canister), APR01-Black</w:t>
      </w:r>
      <w:r w:rsidRPr="00772F42">
        <w:rPr>
          <w:rFonts w:ascii="Arial" w:eastAsia="Calibri" w:hAnsi="Arial" w:cs="Arial"/>
          <w:bCs/>
          <w:sz w:val="22"/>
          <w:szCs w:val="22"/>
          <w:lang w:val="en-GB"/>
        </w:rPr>
        <w:t xml:space="preserve">. </w:t>
      </w:r>
      <w:r w:rsidRPr="00772F42">
        <w:rPr>
          <w:rFonts w:ascii="Arial" w:eastAsia="Calibri" w:hAnsi="Arial" w:cs="Arial"/>
          <w:sz w:val="22"/>
          <w:szCs w:val="22"/>
          <w:lang w:val="en-GB"/>
        </w:rPr>
        <w:t xml:space="preserve">Once both surfaces are tacky, place the angle fillet in the correct location and apply pressure to the angle fillet to ensure adhesion is achieved.  </w:t>
      </w:r>
      <w:bookmarkEnd w:id="19"/>
    </w:p>
    <w:p w14:paraId="045B9682" w14:textId="77777777" w:rsidR="00772F42" w:rsidRPr="00772F42" w:rsidRDefault="00772F42" w:rsidP="00772F42">
      <w:pPr>
        <w:numPr>
          <w:ilvl w:val="1"/>
          <w:numId w:val="93"/>
        </w:numPr>
        <w:ind w:left="1418" w:hanging="284"/>
        <w:contextualSpacing/>
        <w:rPr>
          <w:rFonts w:ascii="Arial" w:eastAsia="Calibri" w:hAnsi="Arial" w:cs="Arial"/>
          <w:b/>
          <w:noProof/>
          <w:sz w:val="22"/>
          <w:szCs w:val="22"/>
          <w:lang w:val="en-GB"/>
        </w:rPr>
      </w:pPr>
      <w:r w:rsidRPr="00772F42">
        <w:rPr>
          <w:rFonts w:ascii="Arial" w:eastAsia="Calibri" w:hAnsi="Arial" w:cs="Arial"/>
          <w:sz w:val="22"/>
          <w:szCs w:val="22"/>
          <w:u w:val="single"/>
          <w:lang w:val="en-GB"/>
        </w:rPr>
        <w:t xml:space="preserve">Composite decks (e.g. Kingspan Benchmark </w:t>
      </w:r>
      <w:proofErr w:type="spellStart"/>
      <w:r w:rsidRPr="00772F42">
        <w:rPr>
          <w:rFonts w:ascii="Arial" w:eastAsia="Calibri" w:hAnsi="Arial" w:cs="Arial"/>
          <w:sz w:val="22"/>
          <w:szCs w:val="22"/>
          <w:u w:val="single"/>
          <w:lang w:val="en-GB"/>
        </w:rPr>
        <w:t>Topspan</w:t>
      </w:r>
      <w:proofErr w:type="spellEnd"/>
      <w:r w:rsidRPr="00772F42">
        <w:rPr>
          <w:rFonts w:ascii="Arial" w:eastAsia="Calibri" w:hAnsi="Arial" w:cs="Arial"/>
          <w:sz w:val="22"/>
          <w:szCs w:val="22"/>
          <w:u w:val="single"/>
          <w:lang w:val="en-GB"/>
        </w:rPr>
        <w:t xml:space="preserve"> / </w:t>
      </w:r>
      <w:proofErr w:type="spellStart"/>
      <w:r w:rsidRPr="00772F42">
        <w:rPr>
          <w:rFonts w:ascii="Arial" w:eastAsia="Calibri" w:hAnsi="Arial" w:cs="Arial"/>
          <w:sz w:val="22"/>
          <w:szCs w:val="22"/>
          <w:u w:val="single"/>
          <w:lang w:val="en-GB"/>
        </w:rPr>
        <w:t>Envirodeck</w:t>
      </w:r>
      <w:proofErr w:type="spellEnd"/>
      <w:r w:rsidRPr="00772F42">
        <w:rPr>
          <w:rFonts w:ascii="Arial" w:eastAsia="Calibri" w:hAnsi="Arial" w:cs="Arial"/>
          <w:sz w:val="22"/>
          <w:szCs w:val="22"/>
          <w:u w:val="single"/>
          <w:lang w:val="en-GB"/>
        </w:rPr>
        <w:t xml:space="preserve">): </w:t>
      </w:r>
    </w:p>
    <w:p w14:paraId="48A9B5EB" w14:textId="77777777" w:rsidR="00772F42" w:rsidRPr="00772F42" w:rsidRDefault="00772F42" w:rsidP="00772F42">
      <w:pPr>
        <w:tabs>
          <w:tab w:val="num" w:pos="1429"/>
        </w:tabs>
        <w:ind w:left="1418"/>
        <w:contextualSpacing/>
        <w:rPr>
          <w:rFonts w:ascii="Arial" w:eastAsia="Calibri" w:hAnsi="Arial" w:cs="Arial"/>
          <w:b/>
          <w:sz w:val="22"/>
          <w:szCs w:val="22"/>
          <w:lang w:val="en-GB"/>
        </w:rPr>
      </w:pPr>
      <w:r w:rsidRPr="00772F42">
        <w:rPr>
          <w:rFonts w:ascii="Arial" w:eastAsia="Calibri" w:hAnsi="Arial" w:cs="Arial"/>
          <w:b/>
          <w:sz w:val="22"/>
          <w:szCs w:val="22"/>
          <w:lang w:val="en-GB"/>
        </w:rPr>
        <w:t xml:space="preserve">Prefabricated upstands: </w:t>
      </w:r>
      <w:r w:rsidRPr="00772F42">
        <w:rPr>
          <w:rFonts w:ascii="Arial" w:eastAsia="Calibri" w:hAnsi="Arial" w:cs="Arial"/>
          <w:sz w:val="22"/>
          <w:szCs w:val="22"/>
          <w:lang w:val="en-GB"/>
        </w:rPr>
        <w:t xml:space="preserve">Insulation and </w:t>
      </w:r>
      <w:proofErr w:type="gramStart"/>
      <w:r w:rsidRPr="00772F42">
        <w:rPr>
          <w:rFonts w:ascii="Arial" w:eastAsia="Calibri" w:hAnsi="Arial" w:cs="Arial"/>
          <w:sz w:val="22"/>
          <w:szCs w:val="22"/>
          <w:lang w:val="en-GB"/>
        </w:rPr>
        <w:t>pre-fabricated</w:t>
      </w:r>
      <w:proofErr w:type="gramEnd"/>
      <w:r w:rsidRPr="00772F42">
        <w:rPr>
          <w:rFonts w:ascii="Arial" w:eastAsia="Calibri" w:hAnsi="Arial" w:cs="Arial"/>
          <w:sz w:val="22"/>
          <w:szCs w:val="22"/>
          <w:lang w:val="en-GB"/>
        </w:rPr>
        <w:t xml:space="preserve"> galvanized steel upstands to be supplied by deck manufacturer and be installed by the decking contractor prior to the waterproofing work being carried out. Refer NBS section H43 specification. </w:t>
      </w:r>
    </w:p>
    <w:p w14:paraId="31B4D728" w14:textId="77777777" w:rsidR="00772F42" w:rsidRPr="00772F42" w:rsidRDefault="00772F42" w:rsidP="00772F42">
      <w:pPr>
        <w:tabs>
          <w:tab w:val="num" w:pos="1429"/>
        </w:tabs>
        <w:ind w:left="1418"/>
        <w:contextualSpacing/>
        <w:rPr>
          <w:rFonts w:ascii="Arial" w:eastAsia="Calibri" w:hAnsi="Arial" w:cs="Arial"/>
          <w:sz w:val="22"/>
          <w:szCs w:val="22"/>
          <w:u w:val="single"/>
          <w:lang w:val="en-GB"/>
        </w:rPr>
      </w:pPr>
      <w:r w:rsidRPr="00772F42">
        <w:rPr>
          <w:rFonts w:ascii="Arial" w:eastAsia="Calibri" w:hAnsi="Arial" w:cs="Arial"/>
          <w:sz w:val="22"/>
          <w:szCs w:val="22"/>
          <w:lang w:val="en-GB"/>
        </w:rPr>
        <w:t xml:space="preserve">Coat both the surface area to receive the angle fillet and the angle fillet with </w:t>
      </w:r>
      <w:r w:rsidRPr="00772F42">
        <w:rPr>
          <w:rFonts w:ascii="Arial" w:eastAsia="Calibri" w:hAnsi="Arial" w:cs="Arial"/>
          <w:b/>
          <w:bCs/>
          <w:sz w:val="22"/>
          <w:szCs w:val="22"/>
          <w:lang w:val="en-GB"/>
        </w:rPr>
        <w:t>Bauder Activator-Primer (Canister), APR01-Black</w:t>
      </w:r>
      <w:r w:rsidRPr="00772F42">
        <w:rPr>
          <w:rFonts w:ascii="Arial" w:eastAsia="Calibri" w:hAnsi="Arial" w:cs="Arial"/>
          <w:sz w:val="22"/>
          <w:szCs w:val="22"/>
          <w:lang w:val="en-GB"/>
        </w:rPr>
        <w:t>.  Once both surfaces are tacky, place the angle fillet in the correct location and apply pressure to the angle fillet to ensure adhesion is achieved.</w:t>
      </w:r>
    </w:p>
    <w:p w14:paraId="01AEEAC2" w14:textId="77777777" w:rsidR="00772F42" w:rsidRPr="00772F42" w:rsidRDefault="00772F42" w:rsidP="00772F42">
      <w:pPr>
        <w:rPr>
          <w:rFonts w:ascii="Arial" w:eastAsia="Calibri" w:hAnsi="Arial" w:cs="Arial"/>
          <w:b/>
          <w:bCs/>
          <w:sz w:val="22"/>
          <w:szCs w:val="22"/>
          <w:u w:val="single"/>
          <w:lang w:val="en-GB"/>
        </w:rPr>
      </w:pPr>
      <w:r w:rsidRPr="00772F42">
        <w:rPr>
          <w:rFonts w:ascii="Arial" w:eastAsia="Calibri" w:hAnsi="Arial" w:cs="Arial"/>
          <w:b/>
          <w:bCs/>
          <w:sz w:val="22"/>
          <w:szCs w:val="22"/>
          <w:lang w:val="en-GB"/>
        </w:rPr>
        <w:tab/>
      </w:r>
      <w:proofErr w:type="spellStart"/>
      <w:r w:rsidRPr="00772F42">
        <w:rPr>
          <w:rFonts w:ascii="Arial" w:eastAsia="Calibri" w:hAnsi="Arial" w:cs="Arial"/>
          <w:b/>
          <w:bCs/>
          <w:sz w:val="22"/>
          <w:szCs w:val="22"/>
          <w:u w:val="single"/>
          <w:lang w:val="en-GB"/>
        </w:rPr>
        <w:t>BauderROCK</w:t>
      </w:r>
      <w:proofErr w:type="spellEnd"/>
      <w:r w:rsidRPr="00772F42">
        <w:rPr>
          <w:rFonts w:ascii="Arial" w:eastAsia="Calibri" w:hAnsi="Arial" w:cs="Arial"/>
          <w:b/>
          <w:bCs/>
          <w:sz w:val="22"/>
          <w:szCs w:val="22"/>
          <w:u w:val="single"/>
          <w:lang w:val="en-GB"/>
        </w:rPr>
        <w:t xml:space="preserve"> Insulation</w:t>
      </w:r>
    </w:p>
    <w:p w14:paraId="2E70C40F" w14:textId="77777777" w:rsidR="00772F42" w:rsidRPr="00772F42" w:rsidRDefault="00772F42" w:rsidP="00772F42">
      <w:pPr>
        <w:ind w:left="720"/>
        <w:contextualSpacing/>
        <w:rPr>
          <w:rFonts w:ascii="Arial" w:eastAsia="Calibri" w:hAnsi="Arial" w:cs="Arial"/>
          <w:b/>
          <w:bCs/>
          <w:sz w:val="22"/>
          <w:szCs w:val="22"/>
          <w:lang w:val="en-GB"/>
        </w:rPr>
      </w:pPr>
      <w:proofErr w:type="spellStart"/>
      <w:r w:rsidRPr="00772F42">
        <w:rPr>
          <w:rFonts w:ascii="Arial" w:eastAsia="Calibri" w:hAnsi="Arial" w:cs="Arial"/>
          <w:b/>
          <w:bCs/>
          <w:sz w:val="22"/>
          <w:szCs w:val="22"/>
          <w:lang w:val="en-GB"/>
        </w:rPr>
        <w:t>BauderROCK</w:t>
      </w:r>
      <w:proofErr w:type="spellEnd"/>
      <w:r w:rsidRPr="00772F42">
        <w:rPr>
          <w:rFonts w:ascii="Arial" w:eastAsia="Calibri" w:hAnsi="Arial" w:cs="Arial"/>
          <w:b/>
          <w:bCs/>
          <w:sz w:val="22"/>
          <w:szCs w:val="22"/>
          <w:lang w:val="en-GB"/>
        </w:rPr>
        <w:t xml:space="preserve"> </w:t>
      </w:r>
      <w:r w:rsidRPr="00772F42">
        <w:rPr>
          <w:rFonts w:ascii="Arial" w:eastAsia="Calibri" w:hAnsi="Arial" w:cs="Arial"/>
          <w:b/>
          <w:sz w:val="22"/>
          <w:szCs w:val="22"/>
          <w:lang w:val="en-GB"/>
        </w:rPr>
        <w:t>angle fillets,</w:t>
      </w:r>
      <w:r w:rsidRPr="00772F42">
        <w:rPr>
          <w:rFonts w:ascii="Arial" w:eastAsia="Calibri" w:hAnsi="Arial" w:cs="Arial"/>
          <w:sz w:val="22"/>
          <w:szCs w:val="22"/>
          <w:lang w:val="en-GB"/>
        </w:rPr>
        <w:t xml:space="preserve"> must be used at all right-angled upstands, bonded using either </w:t>
      </w:r>
      <w:r w:rsidRPr="00772F42">
        <w:rPr>
          <w:rFonts w:ascii="Arial" w:eastAsia="Calibri" w:hAnsi="Arial" w:cs="Arial"/>
          <w:b/>
          <w:sz w:val="22"/>
          <w:szCs w:val="22"/>
          <w:lang w:val="en-GB"/>
        </w:rPr>
        <w:t>Bauder PU Insulation Adhesive – Tin</w:t>
      </w:r>
      <w:r w:rsidRPr="00772F42">
        <w:rPr>
          <w:rFonts w:ascii="Arial" w:eastAsia="Calibri" w:hAnsi="Arial" w:cs="Arial"/>
          <w:sz w:val="22"/>
          <w:szCs w:val="22"/>
          <w:lang w:val="en-GB"/>
        </w:rPr>
        <w:t xml:space="preserve"> or </w:t>
      </w:r>
      <w:r w:rsidRPr="00772F42">
        <w:rPr>
          <w:rFonts w:ascii="Arial" w:eastAsia="Calibri" w:hAnsi="Arial" w:cs="Arial"/>
          <w:b/>
          <w:sz w:val="22"/>
          <w:szCs w:val="22"/>
          <w:lang w:val="en-GB"/>
        </w:rPr>
        <w:t>Bauder PU Insulation Adhesive – Twin Cartridge</w:t>
      </w:r>
      <w:r w:rsidRPr="00772F42">
        <w:rPr>
          <w:rFonts w:ascii="Arial" w:eastAsia="Calibri" w:hAnsi="Arial" w:cs="Arial"/>
          <w:sz w:val="22"/>
          <w:szCs w:val="22"/>
          <w:lang w:val="en-GB"/>
        </w:rPr>
        <w:t>.  The adhesive should be applied in a single strip following the direction of the angle fillet. Place the angle fillet in the correct location and ensure adhesion is achieved.</w:t>
      </w:r>
    </w:p>
    <w:p w14:paraId="371E340A" w14:textId="77777777" w:rsidR="00772F42" w:rsidRPr="00772F42" w:rsidRDefault="00772F42" w:rsidP="00772F42">
      <w:pPr>
        <w:rPr>
          <w:rFonts w:ascii="Arial" w:eastAsia="Calibri" w:hAnsi="Arial" w:cs="Arial"/>
          <w:b/>
          <w:bCs/>
          <w:sz w:val="22"/>
          <w:szCs w:val="22"/>
          <w:u w:val="single"/>
          <w:lang w:val="en-GB"/>
        </w:rPr>
      </w:pPr>
      <w:r w:rsidRPr="00772F42">
        <w:rPr>
          <w:rFonts w:ascii="Arial" w:eastAsia="Calibri" w:hAnsi="Arial" w:cs="Arial"/>
          <w:b/>
          <w:bCs/>
          <w:sz w:val="22"/>
          <w:szCs w:val="22"/>
          <w:lang w:val="en-GB"/>
        </w:rPr>
        <w:tab/>
      </w:r>
      <w:proofErr w:type="spellStart"/>
      <w:r w:rsidRPr="00772F42">
        <w:rPr>
          <w:rFonts w:ascii="Arial" w:eastAsia="Calibri" w:hAnsi="Arial" w:cs="Arial"/>
          <w:b/>
          <w:bCs/>
          <w:sz w:val="22"/>
          <w:szCs w:val="22"/>
          <w:u w:val="single"/>
          <w:lang w:val="en-GB"/>
        </w:rPr>
        <w:t>BauderGLAS</w:t>
      </w:r>
      <w:proofErr w:type="spellEnd"/>
      <w:r w:rsidRPr="00772F42">
        <w:rPr>
          <w:rFonts w:ascii="Arial" w:eastAsia="Calibri" w:hAnsi="Arial" w:cs="Arial"/>
          <w:b/>
          <w:bCs/>
          <w:sz w:val="22"/>
          <w:szCs w:val="22"/>
          <w:u w:val="single"/>
          <w:lang w:val="en-GB"/>
        </w:rPr>
        <w:t xml:space="preserve"> Insulation</w:t>
      </w:r>
    </w:p>
    <w:p w14:paraId="1CBF4425" w14:textId="77777777" w:rsidR="00772F42" w:rsidRPr="00772F42" w:rsidRDefault="00772F42" w:rsidP="00772F42">
      <w:pPr>
        <w:ind w:left="720"/>
        <w:contextualSpacing/>
        <w:rPr>
          <w:rFonts w:ascii="Arial" w:eastAsia="Calibri" w:hAnsi="Arial" w:cs="Arial"/>
          <w:b/>
          <w:bCs/>
          <w:sz w:val="22"/>
          <w:szCs w:val="22"/>
          <w:lang w:val="en-GB"/>
        </w:rPr>
      </w:pPr>
      <w:proofErr w:type="spellStart"/>
      <w:r w:rsidRPr="00772F42">
        <w:rPr>
          <w:rFonts w:ascii="Arial" w:eastAsia="Calibri" w:hAnsi="Arial" w:cs="Arial"/>
          <w:b/>
          <w:bCs/>
          <w:sz w:val="22"/>
          <w:szCs w:val="22"/>
          <w:lang w:val="en-GB"/>
        </w:rPr>
        <w:t>BauderGLAS</w:t>
      </w:r>
      <w:proofErr w:type="spellEnd"/>
      <w:r w:rsidRPr="00772F42">
        <w:rPr>
          <w:rFonts w:ascii="Arial" w:eastAsia="Calibri" w:hAnsi="Arial" w:cs="Arial"/>
          <w:sz w:val="22"/>
          <w:szCs w:val="22"/>
          <w:lang w:val="en-GB"/>
        </w:rPr>
        <w:t xml:space="preserve"> </w:t>
      </w:r>
      <w:r w:rsidRPr="00772F42">
        <w:rPr>
          <w:rFonts w:ascii="Arial" w:eastAsia="Calibri" w:hAnsi="Arial" w:cs="Arial"/>
          <w:b/>
          <w:sz w:val="22"/>
          <w:szCs w:val="22"/>
          <w:lang w:val="en-GB"/>
        </w:rPr>
        <w:t>angle fillets,</w:t>
      </w:r>
      <w:r w:rsidRPr="00772F42">
        <w:rPr>
          <w:rFonts w:ascii="Arial" w:eastAsia="Calibri" w:hAnsi="Arial" w:cs="Arial"/>
          <w:sz w:val="22"/>
          <w:szCs w:val="22"/>
          <w:lang w:val="en-GB"/>
        </w:rPr>
        <w:t xml:space="preserve"> must be used at all right-angled upstands, bonded using either </w:t>
      </w:r>
      <w:r w:rsidRPr="00772F42">
        <w:rPr>
          <w:rFonts w:ascii="Arial" w:eastAsia="Calibri" w:hAnsi="Arial" w:cs="Arial"/>
          <w:b/>
          <w:sz w:val="22"/>
          <w:szCs w:val="22"/>
          <w:lang w:val="en-GB"/>
        </w:rPr>
        <w:t>Bauder PU Insulation Adhesive – Tin</w:t>
      </w:r>
      <w:r w:rsidRPr="00772F42">
        <w:rPr>
          <w:rFonts w:ascii="Arial" w:eastAsia="Calibri" w:hAnsi="Arial" w:cs="Arial"/>
          <w:sz w:val="22"/>
          <w:szCs w:val="22"/>
          <w:lang w:val="en-GB"/>
        </w:rPr>
        <w:t xml:space="preserve"> or </w:t>
      </w:r>
      <w:r w:rsidRPr="00772F42">
        <w:rPr>
          <w:rFonts w:ascii="Arial" w:eastAsia="Calibri" w:hAnsi="Arial" w:cs="Arial"/>
          <w:b/>
          <w:sz w:val="22"/>
          <w:szCs w:val="22"/>
          <w:lang w:val="en-GB"/>
        </w:rPr>
        <w:t>Bauder PU Insulation Adhesive – Twin Cartridge</w:t>
      </w:r>
      <w:r w:rsidRPr="00772F42">
        <w:rPr>
          <w:rFonts w:ascii="Arial" w:eastAsia="Calibri" w:hAnsi="Arial" w:cs="Arial"/>
          <w:sz w:val="22"/>
          <w:szCs w:val="22"/>
          <w:lang w:val="en-GB"/>
        </w:rPr>
        <w:t>.  The adhesive should be applied in a single strip following the direction of the angle fillet. Place the angle fillet in the correct location and ensure adhesion is achieved.</w:t>
      </w:r>
    </w:p>
    <w:p w14:paraId="70A5F11E" w14:textId="77777777" w:rsidR="00772F42" w:rsidRPr="00772F42" w:rsidRDefault="00772F42" w:rsidP="00772F42">
      <w:pPr>
        <w:numPr>
          <w:ilvl w:val="0"/>
          <w:numId w:val="93"/>
        </w:numPr>
        <w:rPr>
          <w:rFonts w:ascii="Arial" w:eastAsia="Calibri" w:hAnsi="Arial" w:cs="Arial"/>
          <w:sz w:val="22"/>
          <w:szCs w:val="22"/>
          <w:lang w:val="en-GB"/>
        </w:rPr>
      </w:pPr>
      <w:r w:rsidRPr="00772F42">
        <w:rPr>
          <w:rFonts w:ascii="Arial" w:eastAsia="Calibri" w:hAnsi="Arial" w:cs="Arial"/>
          <w:b/>
          <w:bCs/>
          <w:i/>
          <w:iCs/>
          <w:sz w:val="22"/>
          <w:szCs w:val="22"/>
          <w:lang w:val="en-GB"/>
        </w:rPr>
        <w:t>IMPORTANT NOTE</w:t>
      </w:r>
      <w:r w:rsidRPr="00772F42">
        <w:rPr>
          <w:rFonts w:ascii="Arial" w:eastAsia="Calibri" w:hAnsi="Arial" w:cs="Arial"/>
          <w:sz w:val="22"/>
          <w:szCs w:val="22"/>
          <w:lang w:val="en-GB"/>
        </w:rPr>
        <w:t xml:space="preserve"> - under no circumstances must fillets of an alternative material be incorporated (i.e. timber, cork, fibre, etc.) as this would invalidate the guarantee.</w:t>
      </w:r>
    </w:p>
    <w:p w14:paraId="291FF626" w14:textId="77777777" w:rsidR="00772F42" w:rsidRPr="00772F42" w:rsidRDefault="00772F42" w:rsidP="00772F42">
      <w:pPr>
        <w:numPr>
          <w:ilvl w:val="0"/>
          <w:numId w:val="94"/>
        </w:numPr>
        <w:jc w:val="both"/>
        <w:rPr>
          <w:rFonts w:ascii="Arial" w:eastAsia="Calibri" w:hAnsi="Arial" w:cs="Arial"/>
          <w:sz w:val="22"/>
          <w:szCs w:val="22"/>
          <w:lang w:val="en-GB"/>
        </w:rPr>
      </w:pPr>
      <w:r w:rsidRPr="00772F42">
        <w:rPr>
          <w:rFonts w:ascii="Arial" w:eastAsia="Calibri" w:hAnsi="Arial" w:cs="Arial"/>
          <w:b/>
          <w:bCs/>
          <w:sz w:val="22"/>
          <w:szCs w:val="22"/>
          <w:lang w:val="en-GB"/>
        </w:rPr>
        <w:t>Layers of bitumen membrane:</w:t>
      </w:r>
      <w:r w:rsidRPr="00772F42">
        <w:rPr>
          <w:rFonts w:ascii="Arial" w:eastAsia="Calibri" w:hAnsi="Arial" w:cs="Arial"/>
          <w:sz w:val="22"/>
          <w:szCs w:val="22"/>
          <w:lang w:val="en-GB"/>
        </w:rPr>
        <w:t xml:space="preserve"> Carry in staggered formation up the upstand, with each layer fully bonded. </w:t>
      </w:r>
    </w:p>
    <w:p w14:paraId="4A32D929" w14:textId="77777777" w:rsidR="00772F42" w:rsidRPr="00772F42" w:rsidRDefault="00772F42" w:rsidP="00772F42">
      <w:pPr>
        <w:numPr>
          <w:ilvl w:val="0"/>
          <w:numId w:val="94"/>
        </w:numPr>
        <w:rPr>
          <w:rFonts w:ascii="Arial" w:eastAsia="Calibri" w:hAnsi="Arial" w:cs="Arial"/>
          <w:b/>
          <w:bCs/>
          <w:sz w:val="22"/>
          <w:szCs w:val="22"/>
          <w:lang w:val="en-GB"/>
        </w:rPr>
      </w:pPr>
      <w:r w:rsidRPr="00772F42">
        <w:rPr>
          <w:rFonts w:ascii="Arial" w:eastAsia="Calibri" w:hAnsi="Arial" w:cs="Arial"/>
          <w:b/>
          <w:bCs/>
          <w:sz w:val="22"/>
          <w:szCs w:val="22"/>
          <w:lang w:val="en-GB"/>
        </w:rPr>
        <w:lastRenderedPageBreak/>
        <w:t>Upstands:</w:t>
      </w:r>
    </w:p>
    <w:p w14:paraId="1BC1CD11" w14:textId="77777777" w:rsidR="00772F42" w:rsidRPr="00772F42" w:rsidRDefault="00772F42" w:rsidP="00772F42">
      <w:pPr>
        <w:ind w:left="774"/>
        <w:rPr>
          <w:rFonts w:ascii="Arial" w:eastAsia="Calibri" w:hAnsi="Arial" w:cs="Arial"/>
          <w:sz w:val="22"/>
          <w:szCs w:val="22"/>
          <w:lang w:val="en-GB"/>
        </w:rPr>
      </w:pPr>
      <w:r w:rsidRPr="00772F42">
        <w:rPr>
          <w:rFonts w:ascii="Arial" w:eastAsia="Calibri" w:hAnsi="Arial" w:cs="Arial"/>
          <w:b/>
          <w:bCs/>
          <w:sz w:val="22"/>
          <w:szCs w:val="22"/>
          <w:lang w:val="en-GB"/>
        </w:rPr>
        <w:t>-</w:t>
      </w:r>
      <w:r w:rsidRPr="00772F42">
        <w:rPr>
          <w:rFonts w:ascii="Arial" w:eastAsia="Calibri" w:hAnsi="Arial" w:cs="Arial"/>
          <w:b/>
          <w:bCs/>
          <w:sz w:val="22"/>
          <w:szCs w:val="22"/>
          <w:lang w:val="en-GB"/>
        </w:rPr>
        <w:tab/>
        <w:t>At ends of rolls:</w:t>
      </w:r>
      <w:r w:rsidRPr="00772F42">
        <w:rPr>
          <w:rFonts w:ascii="Arial" w:eastAsia="Calibri" w:hAnsi="Arial" w:cs="Arial"/>
          <w:sz w:val="22"/>
          <w:szCs w:val="22"/>
          <w:lang w:val="en-GB"/>
        </w:rPr>
        <w:t xml:space="preserve"> Underlay layer only, form with bitumen membrane carried up without </w:t>
      </w:r>
      <w:r w:rsidRPr="00772F42">
        <w:rPr>
          <w:rFonts w:ascii="Arial" w:eastAsia="Calibri" w:hAnsi="Arial" w:cs="Arial"/>
          <w:sz w:val="22"/>
          <w:szCs w:val="22"/>
          <w:lang w:val="en-GB"/>
        </w:rPr>
        <w:tab/>
        <w:t>using separate strip.</w:t>
      </w:r>
    </w:p>
    <w:p w14:paraId="74E4D07A" w14:textId="77777777" w:rsidR="00772F42" w:rsidRPr="00772F42" w:rsidRDefault="00772F42" w:rsidP="00772F42">
      <w:pPr>
        <w:ind w:left="774"/>
        <w:rPr>
          <w:rFonts w:ascii="Arial" w:eastAsia="Calibri" w:hAnsi="Arial" w:cs="Arial"/>
          <w:sz w:val="22"/>
          <w:szCs w:val="22"/>
          <w:lang w:val="en-GB"/>
        </w:rPr>
      </w:pPr>
      <w:r w:rsidRPr="00772F42">
        <w:rPr>
          <w:rFonts w:ascii="Arial" w:eastAsia="Calibri" w:hAnsi="Arial" w:cs="Arial"/>
          <w:b/>
          <w:bCs/>
          <w:sz w:val="22"/>
          <w:szCs w:val="22"/>
          <w:lang w:val="en-GB"/>
        </w:rPr>
        <w:t>-</w:t>
      </w:r>
      <w:r w:rsidRPr="00772F42">
        <w:rPr>
          <w:rFonts w:ascii="Arial" w:eastAsia="Calibri" w:hAnsi="Arial" w:cs="Arial"/>
          <w:b/>
          <w:bCs/>
          <w:sz w:val="22"/>
          <w:szCs w:val="22"/>
          <w:lang w:val="en-GB"/>
        </w:rPr>
        <w:tab/>
        <w:t>Elsewhere:</w:t>
      </w:r>
      <w:r w:rsidRPr="00772F42">
        <w:rPr>
          <w:rFonts w:ascii="Arial" w:eastAsia="Calibri" w:hAnsi="Arial" w:cs="Arial"/>
          <w:sz w:val="22"/>
          <w:szCs w:val="22"/>
          <w:lang w:val="en-GB"/>
        </w:rPr>
        <w:t xml:space="preserve"> Form with matching strips of bitumen membrane, maintaining laps.</w:t>
      </w:r>
    </w:p>
    <w:p w14:paraId="091EC738" w14:textId="77777777" w:rsidR="00772F42" w:rsidRPr="00772F42" w:rsidRDefault="00772F42" w:rsidP="00772F42">
      <w:pPr>
        <w:numPr>
          <w:ilvl w:val="0"/>
          <w:numId w:val="94"/>
        </w:numPr>
        <w:rPr>
          <w:rFonts w:ascii="Arial" w:eastAsia="Calibri" w:hAnsi="Arial" w:cs="Arial"/>
          <w:sz w:val="22"/>
          <w:szCs w:val="22"/>
          <w:lang w:val="en-GB"/>
        </w:rPr>
      </w:pPr>
      <w:bookmarkStart w:id="20" w:name="_Hlk531079380"/>
      <w:r w:rsidRPr="00772F42">
        <w:rPr>
          <w:rFonts w:ascii="Arial" w:eastAsia="Calibri" w:hAnsi="Arial" w:cs="Arial"/>
          <w:b/>
          <w:bCs/>
          <w:sz w:val="22"/>
          <w:szCs w:val="22"/>
          <w:lang w:val="en-GB"/>
        </w:rPr>
        <w:t xml:space="preserve">Upstand details (150mm minimum height): </w:t>
      </w:r>
      <w:r w:rsidRPr="00772F42">
        <w:rPr>
          <w:rFonts w:ascii="Arial" w:eastAsia="Calibri" w:hAnsi="Arial" w:cs="Arial"/>
          <w:sz w:val="22"/>
          <w:szCs w:val="22"/>
          <w:lang w:val="en-GB"/>
        </w:rPr>
        <w:t xml:space="preserve">This must be taken from the finished roof surface.  Please note that for landscaped roofs, this minimum height is measured from the finished landscape surface as opposed to the waterproofing surface.  *Special attention should be paid to all structures, such as rooflights, counter-flashings, window and door </w:t>
      </w:r>
      <w:proofErr w:type="spellStart"/>
      <w:r w:rsidRPr="00772F42">
        <w:rPr>
          <w:rFonts w:ascii="Arial" w:eastAsia="Calibri" w:hAnsi="Arial" w:cs="Arial"/>
          <w:sz w:val="22"/>
          <w:szCs w:val="22"/>
          <w:lang w:val="en-GB"/>
        </w:rPr>
        <w:t>cills</w:t>
      </w:r>
      <w:proofErr w:type="spellEnd"/>
      <w:r w:rsidRPr="00772F42">
        <w:rPr>
          <w:rFonts w:ascii="Arial" w:eastAsia="Calibri" w:hAnsi="Arial" w:cs="Arial"/>
          <w:sz w:val="22"/>
          <w:szCs w:val="22"/>
          <w:lang w:val="en-GB"/>
        </w:rPr>
        <w:t xml:space="preserve">, pipes etc. Bauder cannot take responsibility for water ingress over waterproofing details constructed below the recommended minimum height.  </w:t>
      </w:r>
    </w:p>
    <w:p w14:paraId="7CCD5C39" w14:textId="77777777" w:rsidR="00772F42" w:rsidRPr="00772F42" w:rsidRDefault="00772F42" w:rsidP="00772F42">
      <w:pPr>
        <w:numPr>
          <w:ilvl w:val="0"/>
          <w:numId w:val="94"/>
        </w:numPr>
        <w:rPr>
          <w:rFonts w:ascii="Arial" w:eastAsia="Calibri" w:hAnsi="Arial" w:cs="Arial"/>
          <w:sz w:val="22"/>
          <w:szCs w:val="22"/>
          <w:lang w:val="en-GB"/>
        </w:rPr>
      </w:pPr>
      <w:bookmarkStart w:id="21" w:name="_Hlk5783983"/>
      <w:r w:rsidRPr="00772F42">
        <w:rPr>
          <w:rFonts w:ascii="Arial" w:eastAsia="Calibri" w:hAnsi="Arial" w:cs="Arial"/>
          <w:b/>
          <w:bCs/>
          <w:sz w:val="22"/>
          <w:szCs w:val="22"/>
          <w:lang w:val="en-GB"/>
        </w:rPr>
        <w:t xml:space="preserve">Level Thresholds: </w:t>
      </w:r>
      <w:r w:rsidRPr="00772F42">
        <w:rPr>
          <w:rFonts w:ascii="Arial" w:eastAsia="Calibri" w:hAnsi="Arial" w:cs="Arial"/>
          <w:sz w:val="22"/>
          <w:szCs w:val="22"/>
          <w:lang w:val="en-GB"/>
        </w:rPr>
        <w:t>Acceptable, providing conforms to BS 6229:2025 and current NHBC Standards, chapter, 7.1.</w:t>
      </w:r>
    </w:p>
    <w:p w14:paraId="6D57EF57" w14:textId="77777777" w:rsidR="00772F42" w:rsidRPr="00772F42" w:rsidRDefault="00772F42" w:rsidP="00772F42">
      <w:pPr>
        <w:ind w:left="709"/>
        <w:jc w:val="both"/>
        <w:rPr>
          <w:rFonts w:ascii="Arial" w:eastAsia="Calibri" w:hAnsi="Arial" w:cs="Arial"/>
          <w:b/>
          <w:bCs/>
          <w:sz w:val="22"/>
          <w:szCs w:val="22"/>
          <w:lang w:val="en-GB"/>
        </w:rPr>
      </w:pPr>
      <w:r w:rsidRPr="00772F42">
        <w:rPr>
          <w:rFonts w:ascii="Arial" w:eastAsia="Calibri" w:hAnsi="Arial" w:cs="Arial"/>
          <w:b/>
          <w:bCs/>
          <w:sz w:val="22"/>
          <w:szCs w:val="22"/>
          <w:lang w:val="en-GB"/>
        </w:rPr>
        <w:t xml:space="preserve">Requirements: </w:t>
      </w:r>
    </w:p>
    <w:p w14:paraId="6185C787" w14:textId="77777777" w:rsidR="00772F42" w:rsidRPr="00772F42" w:rsidRDefault="00772F42" w:rsidP="00772F42">
      <w:pPr>
        <w:ind w:left="774"/>
        <w:rPr>
          <w:rFonts w:ascii="Arial" w:eastAsia="Calibri" w:hAnsi="Arial" w:cs="Arial"/>
          <w:sz w:val="22"/>
          <w:szCs w:val="22"/>
          <w:lang w:val="en-GB"/>
        </w:rPr>
      </w:pPr>
      <w:r w:rsidRPr="00772F42">
        <w:rPr>
          <w:rFonts w:ascii="Arial" w:eastAsia="Calibri" w:hAnsi="Arial" w:cs="Arial"/>
          <w:sz w:val="22"/>
          <w:szCs w:val="22"/>
          <w:lang w:val="en-GB"/>
        </w:rPr>
        <w:t>-</w:t>
      </w:r>
      <w:r w:rsidRPr="00772F42">
        <w:rPr>
          <w:rFonts w:ascii="Arial" w:eastAsia="Calibri" w:hAnsi="Arial" w:cs="Arial"/>
          <w:sz w:val="22"/>
          <w:szCs w:val="22"/>
          <w:lang w:val="en-GB"/>
        </w:rPr>
        <w:tab/>
        <w:t xml:space="preserve">Minimum 75mm upstand height.  (This must be taken from the waterproofing or top of </w:t>
      </w:r>
      <w:r w:rsidRPr="00772F42">
        <w:rPr>
          <w:rFonts w:ascii="Arial" w:eastAsia="Calibri" w:hAnsi="Arial" w:cs="Arial"/>
          <w:sz w:val="22"/>
          <w:szCs w:val="22"/>
          <w:lang w:val="en-GB"/>
        </w:rPr>
        <w:tab/>
        <w:t>the insulation if an inverted warm roof).</w:t>
      </w:r>
    </w:p>
    <w:p w14:paraId="644467AC" w14:textId="77777777" w:rsidR="00772F42" w:rsidRPr="00772F42" w:rsidRDefault="00772F42" w:rsidP="00772F42">
      <w:pPr>
        <w:ind w:left="774"/>
        <w:rPr>
          <w:rFonts w:ascii="Arial" w:eastAsia="Calibri" w:hAnsi="Arial" w:cs="Arial"/>
          <w:sz w:val="22"/>
          <w:szCs w:val="22"/>
          <w:lang w:val="en-GB"/>
        </w:rPr>
      </w:pPr>
      <w:r w:rsidRPr="00772F42">
        <w:rPr>
          <w:rFonts w:ascii="Arial" w:eastAsia="Calibri" w:hAnsi="Arial" w:cs="Arial"/>
          <w:sz w:val="22"/>
          <w:szCs w:val="22"/>
          <w:lang w:val="en-GB"/>
        </w:rPr>
        <w:t>-</w:t>
      </w:r>
      <w:r w:rsidRPr="00772F42">
        <w:rPr>
          <w:rFonts w:ascii="Arial" w:eastAsia="Calibri" w:hAnsi="Arial" w:cs="Arial"/>
          <w:sz w:val="22"/>
          <w:szCs w:val="22"/>
          <w:lang w:val="en-GB"/>
        </w:rPr>
        <w:tab/>
        <w:t xml:space="preserve">Falls are directed away from the door </w:t>
      </w:r>
      <w:proofErr w:type="spellStart"/>
      <w:r w:rsidRPr="00772F42">
        <w:rPr>
          <w:rFonts w:ascii="Arial" w:eastAsia="Calibri" w:hAnsi="Arial" w:cs="Arial"/>
          <w:sz w:val="22"/>
          <w:szCs w:val="22"/>
          <w:lang w:val="en-GB"/>
        </w:rPr>
        <w:t>cill</w:t>
      </w:r>
      <w:proofErr w:type="spellEnd"/>
      <w:r w:rsidRPr="00772F42">
        <w:rPr>
          <w:rFonts w:ascii="Arial" w:eastAsia="Calibri" w:hAnsi="Arial" w:cs="Arial"/>
          <w:sz w:val="22"/>
          <w:szCs w:val="22"/>
          <w:lang w:val="en-GB"/>
        </w:rPr>
        <w:t>.</w:t>
      </w:r>
    </w:p>
    <w:p w14:paraId="2F4A2553" w14:textId="77777777" w:rsidR="00772F42" w:rsidRPr="00772F42" w:rsidRDefault="00772F42" w:rsidP="00772F42">
      <w:pPr>
        <w:ind w:left="774"/>
        <w:rPr>
          <w:rFonts w:ascii="Arial" w:hAnsi="Arial" w:cs="Arial"/>
          <w:sz w:val="22"/>
          <w:szCs w:val="22"/>
          <w:lang w:val="en-GB" w:eastAsia="en-GB"/>
        </w:rPr>
      </w:pPr>
      <w:r w:rsidRPr="00772F42">
        <w:rPr>
          <w:rFonts w:ascii="Arial" w:eastAsia="Calibri" w:hAnsi="Arial" w:cs="Arial"/>
          <w:sz w:val="22"/>
          <w:szCs w:val="22"/>
          <w:lang w:val="en-GB"/>
        </w:rPr>
        <w:t>-</w:t>
      </w:r>
      <w:r w:rsidRPr="00772F42">
        <w:rPr>
          <w:rFonts w:ascii="Arial" w:eastAsia="Calibri" w:hAnsi="Arial" w:cs="Arial"/>
          <w:sz w:val="22"/>
          <w:szCs w:val="22"/>
          <w:lang w:val="en-GB"/>
        </w:rPr>
        <w:tab/>
        <w:t xml:space="preserve">Waterproofing is dressed up and under the door </w:t>
      </w:r>
      <w:proofErr w:type="spellStart"/>
      <w:r w:rsidRPr="00772F42">
        <w:rPr>
          <w:rFonts w:ascii="Arial" w:eastAsia="Calibri" w:hAnsi="Arial" w:cs="Arial"/>
          <w:sz w:val="22"/>
          <w:szCs w:val="22"/>
          <w:lang w:val="en-GB"/>
        </w:rPr>
        <w:t>cill</w:t>
      </w:r>
      <w:proofErr w:type="spellEnd"/>
      <w:r w:rsidRPr="00772F42">
        <w:rPr>
          <w:rFonts w:ascii="Arial" w:eastAsia="Calibri" w:hAnsi="Arial" w:cs="Arial"/>
          <w:sz w:val="22"/>
          <w:szCs w:val="22"/>
          <w:lang w:val="en-GB"/>
        </w:rPr>
        <w:t xml:space="preserve">.  </w:t>
      </w:r>
      <w:r w:rsidRPr="00772F42">
        <w:rPr>
          <w:rFonts w:ascii="Arial" w:hAnsi="Arial" w:cs="Arial"/>
          <w:sz w:val="22"/>
          <w:szCs w:val="22"/>
          <w:lang w:val="en-GB"/>
        </w:rPr>
        <w:t xml:space="preserve">Prior to installation of the door </w:t>
      </w:r>
      <w:r w:rsidRPr="00772F42">
        <w:rPr>
          <w:rFonts w:ascii="Arial" w:hAnsi="Arial" w:cs="Arial"/>
          <w:sz w:val="22"/>
          <w:szCs w:val="22"/>
          <w:lang w:val="en-GB"/>
        </w:rPr>
        <w:tab/>
        <w:t>frame, the membranes must be dressed up the reveal to a minimum 150mm in height.</w:t>
      </w:r>
    </w:p>
    <w:p w14:paraId="4A86B3F3" w14:textId="77777777" w:rsidR="00772F42" w:rsidRPr="00772F42" w:rsidRDefault="00772F42" w:rsidP="00772F42">
      <w:pPr>
        <w:ind w:left="774"/>
        <w:rPr>
          <w:rFonts w:ascii="Arial" w:eastAsia="Calibri" w:hAnsi="Arial" w:cs="Arial"/>
          <w:sz w:val="22"/>
          <w:szCs w:val="22"/>
          <w:lang w:val="en-GB"/>
        </w:rPr>
      </w:pPr>
      <w:r w:rsidRPr="00772F42">
        <w:rPr>
          <w:rFonts w:ascii="Arial" w:eastAsia="Calibri" w:hAnsi="Arial" w:cs="Arial"/>
          <w:sz w:val="22"/>
          <w:szCs w:val="22"/>
          <w:lang w:val="en-GB"/>
        </w:rPr>
        <w:t>-</w:t>
      </w:r>
      <w:r w:rsidRPr="00772F42">
        <w:rPr>
          <w:rFonts w:ascii="Arial" w:eastAsia="Calibri" w:hAnsi="Arial" w:cs="Arial"/>
          <w:sz w:val="22"/>
          <w:szCs w:val="22"/>
          <w:lang w:val="en-GB"/>
        </w:rPr>
        <w:tab/>
        <w:t xml:space="preserve">Door </w:t>
      </w:r>
      <w:proofErr w:type="spellStart"/>
      <w:r w:rsidRPr="00772F42">
        <w:rPr>
          <w:rFonts w:ascii="Arial" w:eastAsia="Calibri" w:hAnsi="Arial" w:cs="Arial"/>
          <w:sz w:val="22"/>
          <w:szCs w:val="22"/>
          <w:lang w:val="en-GB"/>
        </w:rPr>
        <w:t>cill</w:t>
      </w:r>
      <w:proofErr w:type="spellEnd"/>
      <w:r w:rsidRPr="00772F42">
        <w:rPr>
          <w:rFonts w:ascii="Arial" w:eastAsia="Calibri" w:hAnsi="Arial" w:cs="Arial"/>
          <w:sz w:val="22"/>
          <w:szCs w:val="22"/>
          <w:lang w:val="en-GB"/>
        </w:rPr>
        <w:t xml:space="preserve"> has a minimum 45mm overhang.</w:t>
      </w:r>
    </w:p>
    <w:p w14:paraId="2CB2401A" w14:textId="77777777" w:rsidR="00772F42" w:rsidRPr="00772F42" w:rsidRDefault="00772F42" w:rsidP="00772F42">
      <w:pPr>
        <w:ind w:left="774"/>
        <w:rPr>
          <w:rFonts w:ascii="Arial" w:eastAsia="Calibri" w:hAnsi="Arial" w:cs="Arial"/>
          <w:sz w:val="22"/>
          <w:szCs w:val="22"/>
          <w:lang w:val="en-GB"/>
        </w:rPr>
      </w:pPr>
      <w:r w:rsidRPr="00772F42">
        <w:rPr>
          <w:rFonts w:ascii="Arial" w:eastAsia="Calibri" w:hAnsi="Arial" w:cs="Arial"/>
          <w:sz w:val="22"/>
          <w:szCs w:val="22"/>
          <w:lang w:val="en-GB"/>
        </w:rPr>
        <w:t>-</w:t>
      </w:r>
      <w:r w:rsidRPr="00772F42">
        <w:rPr>
          <w:rFonts w:ascii="Arial" w:eastAsia="Calibri" w:hAnsi="Arial" w:cs="Arial"/>
          <w:sz w:val="22"/>
          <w:szCs w:val="22"/>
          <w:lang w:val="en-GB"/>
        </w:rPr>
        <w:tab/>
        <w:t xml:space="preserve">Provision is made for emergency overflow to prevent water getting to the </w:t>
      </w:r>
      <w:r w:rsidRPr="00772F42">
        <w:rPr>
          <w:rFonts w:ascii="Arial" w:eastAsia="Calibri" w:hAnsi="Arial" w:cs="Arial"/>
          <w:sz w:val="22"/>
          <w:szCs w:val="22"/>
          <w:lang w:val="en-GB"/>
        </w:rPr>
        <w:tab/>
        <w:t xml:space="preserve">waterproofing and </w:t>
      </w:r>
      <w:proofErr w:type="spellStart"/>
      <w:r w:rsidRPr="00772F42">
        <w:rPr>
          <w:rFonts w:ascii="Arial" w:eastAsia="Calibri" w:hAnsi="Arial" w:cs="Arial"/>
          <w:sz w:val="22"/>
          <w:szCs w:val="22"/>
          <w:lang w:val="en-GB"/>
        </w:rPr>
        <w:t>cill</w:t>
      </w:r>
      <w:proofErr w:type="spellEnd"/>
      <w:r w:rsidRPr="00772F42">
        <w:rPr>
          <w:rFonts w:ascii="Arial" w:eastAsia="Calibri" w:hAnsi="Arial" w:cs="Arial"/>
          <w:sz w:val="22"/>
          <w:szCs w:val="22"/>
          <w:lang w:val="en-GB"/>
        </w:rPr>
        <w:t xml:space="preserve"> interface.</w:t>
      </w:r>
    </w:p>
    <w:p w14:paraId="4D520295" w14:textId="77777777" w:rsidR="00772F42" w:rsidRPr="00772F42" w:rsidRDefault="00772F42" w:rsidP="00772F42">
      <w:pPr>
        <w:ind w:left="709"/>
        <w:jc w:val="both"/>
        <w:rPr>
          <w:rFonts w:ascii="Arial" w:eastAsia="Calibri" w:hAnsi="Arial" w:cs="Arial"/>
          <w:sz w:val="22"/>
          <w:szCs w:val="22"/>
          <w:u w:val="single"/>
          <w:lang w:val="en-GB"/>
        </w:rPr>
      </w:pPr>
      <w:r w:rsidRPr="00772F42">
        <w:rPr>
          <w:rFonts w:ascii="Arial" w:eastAsia="Calibri" w:hAnsi="Arial" w:cs="Arial"/>
          <w:sz w:val="22"/>
          <w:szCs w:val="22"/>
          <w:u w:val="single"/>
          <w:lang w:val="en-GB"/>
        </w:rPr>
        <w:t>Any level threshold details not meeting this standard cannot be guaranteed by Bauder.</w:t>
      </w:r>
    </w:p>
    <w:p w14:paraId="5E39DF80" w14:textId="77777777" w:rsidR="00772F42" w:rsidRPr="00772F42" w:rsidRDefault="00772F42" w:rsidP="00772F42">
      <w:pPr>
        <w:ind w:left="720"/>
        <w:jc w:val="both"/>
        <w:rPr>
          <w:rFonts w:ascii="Arial" w:eastAsia="Calibri" w:hAnsi="Arial" w:cs="Arial"/>
          <w:sz w:val="22"/>
          <w:szCs w:val="22"/>
          <w:lang w:val="en-GB"/>
        </w:rPr>
      </w:pPr>
      <w:r w:rsidRPr="00772F42">
        <w:rPr>
          <w:rFonts w:ascii="Arial" w:eastAsia="Calibri" w:hAnsi="Arial" w:cs="Arial"/>
          <w:b/>
          <w:bCs/>
          <w:sz w:val="22"/>
          <w:szCs w:val="22"/>
          <w:lang w:val="en-GB"/>
        </w:rPr>
        <w:t>Note:</w:t>
      </w:r>
      <w:r w:rsidRPr="00772F42">
        <w:rPr>
          <w:rFonts w:ascii="Arial" w:eastAsia="Calibri" w:hAnsi="Arial" w:cs="Arial"/>
          <w:sz w:val="22"/>
          <w:szCs w:val="22"/>
          <w:lang w:val="en-GB"/>
        </w:rPr>
        <w:t xml:space="preserve"> Bauder recommends the installation of a linear drain (</w:t>
      </w:r>
      <w:proofErr w:type="spellStart"/>
      <w:r w:rsidRPr="00772F42">
        <w:rPr>
          <w:rFonts w:ascii="Arial" w:hAnsi="Arial" w:cs="Arial"/>
          <w:b/>
          <w:bCs/>
          <w:sz w:val="22"/>
          <w:szCs w:val="22"/>
          <w:lang w:val="en-US"/>
        </w:rPr>
        <w:t>BauderGREEN</w:t>
      </w:r>
      <w:proofErr w:type="spellEnd"/>
      <w:r w:rsidRPr="00772F42">
        <w:rPr>
          <w:rFonts w:ascii="Arial" w:hAnsi="Arial" w:cs="Arial"/>
          <w:b/>
          <w:bCs/>
          <w:sz w:val="22"/>
          <w:szCs w:val="22"/>
          <w:lang w:val="en-US"/>
        </w:rPr>
        <w:t xml:space="preserve"> ER MR 150/60 linear drain and grill plate</w:t>
      </w:r>
      <w:r w:rsidRPr="00772F42">
        <w:rPr>
          <w:rFonts w:ascii="Arial" w:eastAsia="Calibri" w:hAnsi="Arial" w:cs="Arial"/>
          <w:sz w:val="22"/>
          <w:szCs w:val="22"/>
          <w:lang w:val="en-US"/>
        </w:rPr>
        <w:t xml:space="preserve"> </w:t>
      </w:r>
      <w:r w:rsidRPr="00772F42">
        <w:rPr>
          <w:rFonts w:ascii="Arial" w:eastAsia="Calibri" w:hAnsi="Arial" w:cs="Arial"/>
          <w:sz w:val="22"/>
          <w:szCs w:val="22"/>
          <w:lang w:val="en-GB"/>
        </w:rPr>
        <w:t>is suitable for this purpose) in front of the access door threshold, to help prevent rainwater splash back and snow build-up</w:t>
      </w:r>
      <w:bookmarkEnd w:id="21"/>
      <w:r w:rsidRPr="00772F42">
        <w:rPr>
          <w:rFonts w:ascii="Arial" w:eastAsia="Calibri" w:hAnsi="Arial" w:cs="Arial"/>
          <w:sz w:val="22"/>
          <w:szCs w:val="22"/>
          <w:lang w:val="en-GB"/>
        </w:rPr>
        <w:t>.</w:t>
      </w:r>
    </w:p>
    <w:p w14:paraId="6D401561" w14:textId="77777777" w:rsidR="00772F42" w:rsidRPr="00772F42" w:rsidRDefault="00772F42" w:rsidP="00772F42">
      <w:pPr>
        <w:numPr>
          <w:ilvl w:val="0"/>
          <w:numId w:val="94"/>
        </w:numPr>
        <w:jc w:val="both"/>
        <w:rPr>
          <w:rFonts w:ascii="Arial" w:eastAsia="Calibri" w:hAnsi="Arial" w:cs="Arial"/>
          <w:sz w:val="22"/>
          <w:szCs w:val="22"/>
          <w:lang w:val="en-US"/>
        </w:rPr>
      </w:pPr>
      <w:r w:rsidRPr="00772F42">
        <w:rPr>
          <w:rFonts w:ascii="Arial" w:eastAsia="Calibri" w:hAnsi="Arial" w:cs="Arial"/>
          <w:b/>
          <w:bCs/>
          <w:sz w:val="22"/>
          <w:szCs w:val="22"/>
          <w:lang w:val="en-US"/>
        </w:rPr>
        <w:t>Flashings:</w:t>
      </w:r>
      <w:r w:rsidRPr="00772F42">
        <w:rPr>
          <w:rFonts w:ascii="Arial" w:eastAsia="Calibri" w:hAnsi="Arial" w:cs="Arial"/>
          <w:sz w:val="22"/>
          <w:szCs w:val="22"/>
          <w:lang w:val="en-US"/>
        </w:rPr>
        <w:t xml:space="preserve"> Separate flashings must always be formed. Capping sheet taken up the upstand in one piece will not be permitted.</w:t>
      </w:r>
    </w:p>
    <w:p w14:paraId="4E8108F2" w14:textId="77777777" w:rsidR="00772F42" w:rsidRPr="00772F42" w:rsidRDefault="00772F42" w:rsidP="00772F42">
      <w:pPr>
        <w:numPr>
          <w:ilvl w:val="0"/>
          <w:numId w:val="94"/>
        </w:numPr>
        <w:jc w:val="both"/>
        <w:rPr>
          <w:rFonts w:ascii="Arial" w:eastAsia="Calibri" w:hAnsi="Arial" w:cs="Arial"/>
          <w:sz w:val="22"/>
          <w:szCs w:val="22"/>
          <w:lang w:val="en-US"/>
        </w:rPr>
      </w:pPr>
      <w:r w:rsidRPr="00772F42">
        <w:rPr>
          <w:rFonts w:ascii="Arial" w:eastAsia="Calibri" w:hAnsi="Arial" w:cs="Arial"/>
          <w:b/>
          <w:bCs/>
          <w:sz w:val="22"/>
          <w:szCs w:val="22"/>
          <w:lang w:val="en-US"/>
        </w:rPr>
        <w:t>Green Roof Notes:</w:t>
      </w:r>
      <w:r w:rsidRPr="00772F42">
        <w:rPr>
          <w:rFonts w:ascii="Arial" w:eastAsia="Calibri" w:hAnsi="Arial" w:cs="Arial"/>
          <w:sz w:val="22"/>
          <w:szCs w:val="22"/>
          <w:lang w:val="en-US"/>
        </w:rPr>
        <w:t xml:space="preserve"> If the client should desire not to see a green mineral </w:t>
      </w:r>
      <w:proofErr w:type="gramStart"/>
      <w:r w:rsidRPr="00772F42">
        <w:rPr>
          <w:rFonts w:ascii="Arial" w:eastAsia="Calibri" w:hAnsi="Arial" w:cs="Arial"/>
          <w:sz w:val="22"/>
          <w:szCs w:val="22"/>
          <w:lang w:val="en-US"/>
        </w:rPr>
        <w:t>finish</w:t>
      </w:r>
      <w:proofErr w:type="gramEnd"/>
      <w:r w:rsidRPr="00772F42">
        <w:rPr>
          <w:rFonts w:ascii="Arial" w:eastAsia="Calibri" w:hAnsi="Arial" w:cs="Arial"/>
          <w:sz w:val="22"/>
          <w:szCs w:val="22"/>
          <w:lang w:val="en-US"/>
        </w:rPr>
        <w:t xml:space="preserve"> then it is permissible to install a piece of suitable </w:t>
      </w:r>
      <w:proofErr w:type="spellStart"/>
      <w:r w:rsidRPr="00772F42">
        <w:rPr>
          <w:rFonts w:ascii="Arial" w:eastAsia="Calibri" w:hAnsi="Arial" w:cs="Arial"/>
          <w:sz w:val="22"/>
          <w:szCs w:val="22"/>
          <w:lang w:val="en-US"/>
        </w:rPr>
        <w:t>colour</w:t>
      </w:r>
      <w:proofErr w:type="spellEnd"/>
      <w:r w:rsidRPr="00772F42">
        <w:rPr>
          <w:rFonts w:ascii="Arial" w:eastAsia="Calibri" w:hAnsi="Arial" w:cs="Arial"/>
          <w:sz w:val="22"/>
          <w:szCs w:val="22"/>
          <w:lang w:val="en-US"/>
        </w:rPr>
        <w:t xml:space="preserve"> Bauder bituminous capping sheet membrane. </w:t>
      </w:r>
    </w:p>
    <w:p w14:paraId="47411C88" w14:textId="77777777" w:rsidR="00772F42" w:rsidRPr="00772F42" w:rsidRDefault="00772F42" w:rsidP="00772F42">
      <w:pPr>
        <w:ind w:left="720"/>
        <w:jc w:val="both"/>
        <w:rPr>
          <w:rFonts w:ascii="Arial" w:eastAsia="Calibri" w:hAnsi="Arial" w:cs="Arial"/>
          <w:sz w:val="22"/>
          <w:szCs w:val="22"/>
          <w:lang w:val="en-US"/>
        </w:rPr>
      </w:pPr>
      <w:r w:rsidRPr="00772F42">
        <w:rPr>
          <w:rFonts w:ascii="Arial" w:eastAsia="Calibri" w:hAnsi="Arial" w:cs="Arial"/>
          <w:sz w:val="22"/>
          <w:szCs w:val="22"/>
          <w:lang w:val="en-US"/>
        </w:rPr>
        <w:t xml:space="preserve">The Bauder root resistant capping sheet </w:t>
      </w:r>
      <w:r w:rsidRPr="00772F42">
        <w:rPr>
          <w:rFonts w:ascii="Arial" w:eastAsia="Calibri" w:hAnsi="Arial" w:cs="Arial"/>
          <w:sz w:val="22"/>
          <w:szCs w:val="22"/>
          <w:lang w:val="en-GB"/>
        </w:rPr>
        <w:t>must be taken a minimum 150mm from the finished landscaping surface*. The suitable coloured Bauder bituminous capping sheet must be lapped onto the Bauder root resistant capping sheet by a minimum 150mm and lapped onto the structure by a minimum of 100mm.</w:t>
      </w:r>
    </w:p>
    <w:bookmarkEnd w:id="20"/>
    <w:p w14:paraId="27F06779" w14:textId="77777777" w:rsidR="00772F42" w:rsidRPr="00772F42" w:rsidRDefault="00772F42" w:rsidP="00772F42">
      <w:pPr>
        <w:numPr>
          <w:ilvl w:val="0"/>
          <w:numId w:val="94"/>
        </w:numPr>
        <w:jc w:val="both"/>
        <w:rPr>
          <w:rFonts w:ascii="Arial" w:eastAsia="Calibri" w:hAnsi="Arial" w:cs="Arial"/>
          <w:sz w:val="22"/>
          <w:szCs w:val="22"/>
          <w:lang w:val="en-GB"/>
        </w:rPr>
      </w:pPr>
      <w:r w:rsidRPr="00772F42">
        <w:rPr>
          <w:rFonts w:ascii="Arial" w:eastAsia="Calibri" w:hAnsi="Arial" w:cs="Arial"/>
          <w:b/>
          <w:bCs/>
          <w:sz w:val="22"/>
          <w:szCs w:val="22"/>
          <w:lang w:val="en-GB"/>
        </w:rPr>
        <w:t>Fixing of bitumen membranes to vertical upstands:</w:t>
      </w:r>
      <w:r w:rsidRPr="00772F42">
        <w:rPr>
          <w:rFonts w:ascii="Arial" w:eastAsia="Calibri" w:hAnsi="Arial" w:cs="Arial"/>
          <w:sz w:val="22"/>
          <w:szCs w:val="22"/>
          <w:lang w:val="en-GB"/>
        </w:rPr>
        <w:t xml:space="preserve"> </w:t>
      </w:r>
    </w:p>
    <w:p w14:paraId="4CBE4D2C" w14:textId="77777777" w:rsidR="00772F42" w:rsidRPr="00772F42" w:rsidRDefault="00772F42" w:rsidP="00772F42">
      <w:pPr>
        <w:ind w:left="709"/>
        <w:jc w:val="both"/>
        <w:rPr>
          <w:rFonts w:ascii="Arial" w:eastAsia="Calibri" w:hAnsi="Arial" w:cs="Arial"/>
          <w:sz w:val="22"/>
          <w:szCs w:val="22"/>
          <w:lang w:val="en-GB"/>
        </w:rPr>
      </w:pPr>
      <w:r w:rsidRPr="00772F42">
        <w:rPr>
          <w:rFonts w:ascii="Arial" w:eastAsia="Calibri" w:hAnsi="Arial" w:cs="Arial"/>
          <w:sz w:val="22"/>
          <w:szCs w:val="22"/>
          <w:lang w:val="en-GB"/>
        </w:rPr>
        <w:t xml:space="preserve">Where upstands terminate </w:t>
      </w:r>
      <w:proofErr w:type="gramStart"/>
      <w:r w:rsidRPr="00772F42">
        <w:rPr>
          <w:rFonts w:ascii="Arial" w:eastAsia="Calibri" w:hAnsi="Arial" w:cs="Arial"/>
          <w:sz w:val="22"/>
          <w:szCs w:val="22"/>
          <w:lang w:val="en-GB"/>
        </w:rPr>
        <w:t>in excess of</w:t>
      </w:r>
      <w:proofErr w:type="gramEnd"/>
      <w:r w:rsidRPr="00772F42">
        <w:rPr>
          <w:rFonts w:ascii="Arial" w:eastAsia="Calibri" w:hAnsi="Arial" w:cs="Arial"/>
          <w:sz w:val="22"/>
          <w:szCs w:val="22"/>
          <w:lang w:val="en-GB"/>
        </w:rPr>
        <w:t xml:space="preserve"> 250mm above the finished surface of the main field area capping sheet, screw fix through into the underlying substrate as per the requirements set out below and in accordance with the </w:t>
      </w:r>
      <w:r w:rsidRPr="00772F42">
        <w:rPr>
          <w:rFonts w:ascii="Arial" w:hAnsi="Arial" w:cs="Arial"/>
          <w:sz w:val="22"/>
          <w:szCs w:val="22"/>
          <w:lang w:val="en-GB"/>
        </w:rPr>
        <w:t>Bauder Reinforced Bitumen Membrane Installation Guide</w:t>
      </w:r>
      <w:r w:rsidRPr="00772F42">
        <w:rPr>
          <w:rFonts w:ascii="Arial" w:eastAsia="Calibri" w:hAnsi="Arial" w:cs="Arial"/>
          <w:sz w:val="22"/>
          <w:szCs w:val="22"/>
          <w:lang w:val="en-GB"/>
        </w:rPr>
        <w:t xml:space="preserve">.  </w:t>
      </w:r>
    </w:p>
    <w:p w14:paraId="3BA35E03" w14:textId="77777777" w:rsidR="00772F42" w:rsidRPr="00772F42" w:rsidRDefault="00772F42" w:rsidP="00772F42">
      <w:pPr>
        <w:ind w:left="709"/>
        <w:jc w:val="both"/>
        <w:rPr>
          <w:rFonts w:ascii="Arial" w:eastAsia="Calibri" w:hAnsi="Arial" w:cs="Arial"/>
          <w:b/>
          <w:bCs/>
          <w:sz w:val="22"/>
          <w:szCs w:val="22"/>
          <w:lang w:val="en-GB"/>
        </w:rPr>
      </w:pPr>
      <w:r w:rsidRPr="00772F42">
        <w:rPr>
          <w:rFonts w:ascii="Arial" w:eastAsia="Calibri" w:hAnsi="Arial" w:cs="Arial"/>
          <w:b/>
          <w:bCs/>
          <w:sz w:val="22"/>
          <w:szCs w:val="22"/>
          <w:lang w:val="en-GB"/>
        </w:rPr>
        <w:t xml:space="preserve">UNDERLAYER - INSULATED UPSTANDS ONLY: </w:t>
      </w:r>
    </w:p>
    <w:p w14:paraId="055A6871" w14:textId="77777777" w:rsidR="00772F42" w:rsidRPr="00772F42" w:rsidRDefault="00772F42" w:rsidP="00772F42">
      <w:pPr>
        <w:ind w:left="709"/>
        <w:rPr>
          <w:rFonts w:ascii="Arial" w:hAnsi="Arial" w:cs="Arial"/>
          <w:sz w:val="22"/>
          <w:szCs w:val="22"/>
          <w:lang w:val="en-US"/>
        </w:rPr>
      </w:pPr>
      <w:r w:rsidRPr="00772F42">
        <w:rPr>
          <w:rFonts w:ascii="Arial" w:hAnsi="Arial" w:cs="Arial"/>
          <w:sz w:val="22"/>
          <w:szCs w:val="22"/>
          <w:lang w:val="en-US"/>
        </w:rPr>
        <w:t xml:space="preserve">Prior to the installation of the self-adhesive underlayer, </w:t>
      </w:r>
      <w:r w:rsidRPr="00772F42">
        <w:rPr>
          <w:rFonts w:ascii="Arial" w:hAnsi="Arial" w:cs="Arial"/>
          <w:sz w:val="22"/>
          <w:szCs w:val="22"/>
          <w:u w:val="single"/>
          <w:lang w:val="en-US"/>
        </w:rPr>
        <w:t>ALL</w:t>
      </w:r>
      <w:r w:rsidRPr="00772F42">
        <w:rPr>
          <w:rFonts w:ascii="Arial" w:hAnsi="Arial" w:cs="Arial"/>
          <w:sz w:val="22"/>
          <w:szCs w:val="22"/>
          <w:lang w:val="en-US"/>
        </w:rPr>
        <w:t xml:space="preserve"> insulation board types used to create an insulated upstand require a coating of </w:t>
      </w:r>
      <w:r w:rsidRPr="00772F42">
        <w:rPr>
          <w:rFonts w:ascii="Arial" w:hAnsi="Arial" w:cs="Arial"/>
          <w:b/>
          <w:bCs/>
          <w:sz w:val="22"/>
          <w:szCs w:val="22"/>
          <w:lang w:val="en-US"/>
        </w:rPr>
        <w:t>Bauder Activator-Primer</w:t>
      </w:r>
      <w:r w:rsidRPr="00772F42">
        <w:rPr>
          <w:rFonts w:ascii="Arial" w:hAnsi="Arial" w:cs="Arial"/>
          <w:sz w:val="22"/>
          <w:szCs w:val="22"/>
          <w:lang w:val="en-US"/>
        </w:rPr>
        <w:t xml:space="preserve"> applied to the surface of the insulation board. The Activator-Primer should be applied at a rate of 96g/m².</w:t>
      </w:r>
    </w:p>
    <w:p w14:paraId="7865783C" w14:textId="77777777" w:rsidR="00772F42" w:rsidRPr="00772F42" w:rsidRDefault="00772F42" w:rsidP="00772F42">
      <w:pPr>
        <w:ind w:left="709"/>
        <w:rPr>
          <w:rFonts w:ascii="Arial" w:eastAsia="Calibri" w:hAnsi="Arial" w:cs="Arial"/>
          <w:sz w:val="22"/>
          <w:szCs w:val="22"/>
          <w:lang w:val="en-GB"/>
        </w:rPr>
      </w:pPr>
      <w:r w:rsidRPr="00772F42">
        <w:rPr>
          <w:rFonts w:ascii="Arial" w:eastAsia="Calibri" w:hAnsi="Arial" w:cs="Arial"/>
          <w:sz w:val="22"/>
          <w:szCs w:val="22"/>
          <w:lang w:val="en-GB"/>
        </w:rPr>
        <w:t>Insulated upstands exceeding 600mm in height will require additional fixings through the insulation board depending on the board type used, at a rate of:</w:t>
      </w:r>
    </w:p>
    <w:p w14:paraId="67C2970C" w14:textId="77777777" w:rsidR="00772F42" w:rsidRPr="00772F42" w:rsidRDefault="00772F42" w:rsidP="00772F42">
      <w:pPr>
        <w:ind w:left="774"/>
        <w:rPr>
          <w:rFonts w:ascii="Arial" w:eastAsia="Calibri" w:hAnsi="Arial" w:cs="Arial"/>
          <w:sz w:val="22"/>
          <w:szCs w:val="22"/>
          <w:lang w:val="en-GB"/>
        </w:rPr>
      </w:pPr>
      <w:r w:rsidRPr="00772F42">
        <w:rPr>
          <w:rFonts w:ascii="Arial" w:eastAsia="Calibri" w:hAnsi="Arial" w:cs="Arial"/>
          <w:b/>
          <w:bCs/>
          <w:sz w:val="22"/>
          <w:szCs w:val="22"/>
          <w:lang w:val="en-GB"/>
        </w:rPr>
        <w:t>-</w:t>
      </w:r>
      <w:r w:rsidRPr="00772F42">
        <w:rPr>
          <w:rFonts w:ascii="Arial" w:eastAsia="Calibri" w:hAnsi="Arial" w:cs="Arial"/>
          <w:b/>
          <w:bCs/>
          <w:sz w:val="22"/>
          <w:szCs w:val="22"/>
          <w:lang w:val="en-GB"/>
        </w:rPr>
        <w:tab/>
      </w:r>
      <w:proofErr w:type="spellStart"/>
      <w:r w:rsidRPr="00772F42">
        <w:rPr>
          <w:rFonts w:ascii="Arial" w:eastAsia="Calibri" w:hAnsi="Arial" w:cs="Arial"/>
          <w:b/>
          <w:bCs/>
          <w:sz w:val="22"/>
          <w:szCs w:val="22"/>
          <w:lang w:val="en-GB"/>
        </w:rPr>
        <w:t>BauderPIR</w:t>
      </w:r>
      <w:proofErr w:type="spellEnd"/>
      <w:r w:rsidRPr="00772F42">
        <w:rPr>
          <w:rFonts w:ascii="Arial" w:eastAsia="Calibri" w:hAnsi="Arial" w:cs="Arial"/>
          <w:b/>
          <w:bCs/>
          <w:sz w:val="22"/>
          <w:szCs w:val="22"/>
          <w:lang w:val="en-GB"/>
        </w:rPr>
        <w:t xml:space="preserve"> FA-TE</w:t>
      </w:r>
      <w:r w:rsidRPr="00772F42">
        <w:rPr>
          <w:rFonts w:ascii="Arial" w:eastAsia="Calibri" w:hAnsi="Arial" w:cs="Arial"/>
          <w:sz w:val="22"/>
          <w:szCs w:val="22"/>
          <w:lang w:val="en-GB"/>
        </w:rPr>
        <w:t>, 5No. fixings, one in each corner and one in the centre</w:t>
      </w:r>
    </w:p>
    <w:p w14:paraId="2F298DF0" w14:textId="77777777" w:rsidR="00772F42" w:rsidRPr="00772F42" w:rsidRDefault="00772F42" w:rsidP="00772F42">
      <w:pPr>
        <w:ind w:left="774"/>
        <w:rPr>
          <w:rFonts w:ascii="Arial" w:eastAsia="Calibri" w:hAnsi="Arial" w:cs="Arial"/>
          <w:sz w:val="22"/>
          <w:szCs w:val="22"/>
          <w:lang w:val="en-GB"/>
        </w:rPr>
      </w:pPr>
      <w:r w:rsidRPr="00772F42">
        <w:rPr>
          <w:rFonts w:ascii="Arial" w:eastAsia="Calibri" w:hAnsi="Arial" w:cs="Arial"/>
          <w:b/>
          <w:bCs/>
          <w:sz w:val="22"/>
          <w:szCs w:val="22"/>
          <w:lang w:val="en-GB"/>
        </w:rPr>
        <w:t>-</w:t>
      </w:r>
      <w:r w:rsidRPr="00772F42">
        <w:rPr>
          <w:rFonts w:ascii="Arial" w:eastAsia="Calibri" w:hAnsi="Arial" w:cs="Arial"/>
          <w:b/>
          <w:bCs/>
          <w:sz w:val="22"/>
          <w:szCs w:val="22"/>
          <w:lang w:val="en-GB"/>
        </w:rPr>
        <w:tab/>
      </w:r>
      <w:proofErr w:type="spellStart"/>
      <w:r w:rsidRPr="00772F42">
        <w:rPr>
          <w:rFonts w:ascii="Arial" w:eastAsia="Calibri" w:hAnsi="Arial" w:cs="Arial"/>
          <w:b/>
          <w:bCs/>
          <w:sz w:val="22"/>
          <w:szCs w:val="22"/>
          <w:lang w:val="en-GB"/>
        </w:rPr>
        <w:t>BauderROCK</w:t>
      </w:r>
      <w:proofErr w:type="spellEnd"/>
      <w:r w:rsidRPr="00772F42">
        <w:rPr>
          <w:rFonts w:ascii="Arial" w:eastAsia="Calibri" w:hAnsi="Arial" w:cs="Arial"/>
          <w:sz w:val="22"/>
          <w:szCs w:val="22"/>
          <w:lang w:val="en-GB"/>
        </w:rPr>
        <w:t>, 1No. fixing, in the centre of the board.</w:t>
      </w:r>
    </w:p>
    <w:p w14:paraId="6836FD36" w14:textId="77777777" w:rsidR="00772F42" w:rsidRPr="00772F42" w:rsidRDefault="00772F42" w:rsidP="00772F42">
      <w:pPr>
        <w:ind w:left="774"/>
        <w:rPr>
          <w:rFonts w:ascii="Arial" w:eastAsia="Calibri" w:hAnsi="Arial" w:cs="Arial"/>
          <w:sz w:val="22"/>
          <w:szCs w:val="22"/>
          <w:lang w:val="en-GB"/>
        </w:rPr>
      </w:pPr>
      <w:r w:rsidRPr="00772F42">
        <w:rPr>
          <w:rFonts w:ascii="Arial" w:eastAsia="Calibri" w:hAnsi="Arial" w:cs="Arial"/>
          <w:b/>
          <w:bCs/>
          <w:sz w:val="22"/>
          <w:szCs w:val="22"/>
          <w:lang w:val="en-GB"/>
        </w:rPr>
        <w:t>-</w:t>
      </w:r>
      <w:r w:rsidRPr="00772F42">
        <w:rPr>
          <w:rFonts w:ascii="Arial" w:eastAsia="Calibri" w:hAnsi="Arial" w:cs="Arial"/>
          <w:b/>
          <w:bCs/>
          <w:sz w:val="22"/>
          <w:szCs w:val="22"/>
          <w:lang w:val="en-GB"/>
        </w:rPr>
        <w:tab/>
      </w:r>
      <w:proofErr w:type="spellStart"/>
      <w:r w:rsidRPr="00772F42">
        <w:rPr>
          <w:rFonts w:ascii="Arial" w:eastAsia="Calibri" w:hAnsi="Arial" w:cs="Arial"/>
          <w:b/>
          <w:bCs/>
          <w:sz w:val="22"/>
          <w:szCs w:val="22"/>
          <w:lang w:val="en-GB"/>
        </w:rPr>
        <w:t>BauderGLAS</w:t>
      </w:r>
      <w:proofErr w:type="spellEnd"/>
      <w:r w:rsidRPr="00772F42">
        <w:rPr>
          <w:rFonts w:ascii="Arial" w:eastAsia="Calibri" w:hAnsi="Arial" w:cs="Arial"/>
          <w:sz w:val="22"/>
          <w:szCs w:val="22"/>
          <w:lang w:val="en-GB"/>
        </w:rPr>
        <w:t xml:space="preserve"> 1No. fixing, in the centre of the board.</w:t>
      </w:r>
    </w:p>
    <w:p w14:paraId="209CF655" w14:textId="77777777" w:rsidR="00772F42" w:rsidRPr="00772F42" w:rsidRDefault="00772F42" w:rsidP="00772F42">
      <w:pPr>
        <w:ind w:left="720"/>
        <w:contextualSpacing/>
        <w:rPr>
          <w:rFonts w:ascii="Arial" w:hAnsi="Arial" w:cs="Arial"/>
          <w:kern w:val="2"/>
          <w:sz w:val="22"/>
          <w:szCs w:val="22"/>
          <w:lang w:val="en-US"/>
          <w14:ligatures w14:val="standardContextual"/>
        </w:rPr>
      </w:pPr>
      <w:r w:rsidRPr="00772F42">
        <w:rPr>
          <w:rFonts w:ascii="Arial" w:hAnsi="Arial" w:cs="Arial"/>
          <w:kern w:val="2"/>
          <w:sz w:val="22"/>
          <w:szCs w:val="22"/>
          <w:lang w:val="en-US"/>
          <w14:ligatures w14:val="standardContextual"/>
        </w:rPr>
        <w:t xml:space="preserve">Use thermally broken tube washers with a minimum 45mm round head, and fasteners. Tube size and fastener type for insulation and substrate as recommended by fixing supplier. Screw </w:t>
      </w:r>
      <w:r w:rsidRPr="00772F42">
        <w:rPr>
          <w:rFonts w:ascii="Arial" w:hAnsi="Arial" w:cs="Arial"/>
          <w:kern w:val="2"/>
          <w:sz w:val="22"/>
          <w:szCs w:val="22"/>
          <w:lang w:val="en-US"/>
          <w14:ligatures w14:val="standardContextual"/>
        </w:rPr>
        <w:lastRenderedPageBreak/>
        <w:t xml:space="preserve">fix through into the underlying substrate, ensuring that washer is pulled in tight to the insulation. </w:t>
      </w:r>
    </w:p>
    <w:p w14:paraId="40A2DC11" w14:textId="77777777" w:rsidR="00772F42" w:rsidRPr="00772F42" w:rsidRDefault="00772F42" w:rsidP="00772F42">
      <w:pPr>
        <w:ind w:left="709"/>
        <w:jc w:val="both"/>
        <w:rPr>
          <w:rFonts w:ascii="Arial" w:eastAsia="Calibri" w:hAnsi="Arial" w:cs="Arial"/>
          <w:b/>
          <w:bCs/>
          <w:sz w:val="22"/>
          <w:szCs w:val="22"/>
          <w:lang w:val="en-GB"/>
        </w:rPr>
      </w:pPr>
      <w:r w:rsidRPr="00772F42">
        <w:rPr>
          <w:rFonts w:ascii="Arial" w:eastAsia="Calibri" w:hAnsi="Arial" w:cs="Arial"/>
          <w:b/>
          <w:bCs/>
          <w:sz w:val="22"/>
          <w:szCs w:val="22"/>
          <w:lang w:val="en-GB"/>
        </w:rPr>
        <w:t xml:space="preserve">CAPPING SHEETS - ALL UPSTANDS: </w:t>
      </w:r>
    </w:p>
    <w:p w14:paraId="42E15310" w14:textId="77777777" w:rsidR="00772F42" w:rsidRPr="00772F42" w:rsidRDefault="00772F42" w:rsidP="00772F42">
      <w:pPr>
        <w:ind w:left="709"/>
        <w:jc w:val="both"/>
        <w:rPr>
          <w:rFonts w:ascii="Arial" w:hAnsi="Arial" w:cs="Arial"/>
          <w:iCs/>
          <w:sz w:val="22"/>
          <w:szCs w:val="22"/>
          <w:lang w:val="en-US"/>
        </w:rPr>
      </w:pPr>
      <w:r w:rsidRPr="00772F42">
        <w:rPr>
          <w:rFonts w:ascii="Arial" w:hAnsi="Arial" w:cs="Arial"/>
          <w:b/>
          <w:bCs/>
          <w:iCs/>
          <w:sz w:val="22"/>
          <w:szCs w:val="22"/>
          <w:lang w:val="en-US"/>
        </w:rPr>
        <w:t xml:space="preserve">Terminating on the vertical: </w:t>
      </w:r>
      <w:r w:rsidRPr="00772F42">
        <w:rPr>
          <w:rFonts w:ascii="Arial" w:hAnsi="Arial" w:cs="Arial"/>
          <w:iCs/>
          <w:sz w:val="22"/>
          <w:szCs w:val="22"/>
          <w:lang w:val="en-US"/>
        </w:rPr>
        <w:t xml:space="preserve">Where the capping sheet is required to terminate on a vertical face, a </w:t>
      </w:r>
      <w:r w:rsidRPr="00772F42">
        <w:rPr>
          <w:rFonts w:ascii="Arial" w:hAnsi="Arial" w:cs="Arial"/>
          <w:b/>
          <w:bCs/>
          <w:iCs/>
          <w:sz w:val="22"/>
          <w:szCs w:val="22"/>
          <w:lang w:val="en-US"/>
        </w:rPr>
        <w:t xml:space="preserve">Bauder </w:t>
      </w:r>
      <w:proofErr w:type="spellStart"/>
      <w:r w:rsidRPr="00772F42">
        <w:rPr>
          <w:rFonts w:ascii="Arial" w:hAnsi="Arial" w:cs="Arial"/>
          <w:b/>
          <w:bCs/>
          <w:iCs/>
          <w:sz w:val="22"/>
          <w:szCs w:val="22"/>
          <w:lang w:val="en-US"/>
        </w:rPr>
        <w:t>Aluminium</w:t>
      </w:r>
      <w:proofErr w:type="spellEnd"/>
      <w:r w:rsidRPr="00772F42">
        <w:rPr>
          <w:rFonts w:ascii="Arial" w:hAnsi="Arial" w:cs="Arial"/>
          <w:b/>
          <w:bCs/>
          <w:iCs/>
          <w:sz w:val="22"/>
          <w:szCs w:val="22"/>
          <w:lang w:val="en-US"/>
        </w:rPr>
        <w:t xml:space="preserve"> peel bar</w:t>
      </w:r>
      <w:r w:rsidRPr="00772F42">
        <w:rPr>
          <w:rFonts w:ascii="Arial" w:hAnsi="Arial" w:cs="Arial"/>
          <w:iCs/>
          <w:sz w:val="22"/>
          <w:szCs w:val="22"/>
          <w:lang w:val="en-US"/>
        </w:rPr>
        <w:t xml:space="preserve"> is to be used, mechanically fixed at 150mm </w:t>
      </w:r>
      <w:proofErr w:type="spellStart"/>
      <w:r w:rsidRPr="00772F42">
        <w:rPr>
          <w:rFonts w:ascii="Arial" w:hAnsi="Arial" w:cs="Arial"/>
          <w:iCs/>
          <w:sz w:val="22"/>
          <w:szCs w:val="22"/>
          <w:lang w:val="en-US"/>
        </w:rPr>
        <w:t>centres</w:t>
      </w:r>
      <w:proofErr w:type="spellEnd"/>
      <w:r w:rsidRPr="00772F42">
        <w:rPr>
          <w:rFonts w:ascii="Arial" w:hAnsi="Arial" w:cs="Arial"/>
          <w:iCs/>
          <w:sz w:val="22"/>
          <w:szCs w:val="22"/>
          <w:lang w:val="en-US"/>
        </w:rPr>
        <w:t xml:space="preserve"> (as per pre-drilled holes) with appropriate fixings suitable to the substrate. </w:t>
      </w:r>
      <w:r w:rsidRPr="00772F42">
        <w:rPr>
          <w:rFonts w:ascii="Arial" w:hAnsi="Arial" w:cs="Arial"/>
          <w:sz w:val="22"/>
          <w:szCs w:val="20"/>
          <w:lang w:val="en-US"/>
        </w:rPr>
        <w:t xml:space="preserve">Unless protection is </w:t>
      </w:r>
      <w:proofErr w:type="gramStart"/>
      <w:r w:rsidRPr="00772F42">
        <w:rPr>
          <w:rFonts w:ascii="Arial" w:hAnsi="Arial" w:cs="Arial"/>
          <w:sz w:val="22"/>
          <w:szCs w:val="20"/>
          <w:lang w:val="en-US"/>
        </w:rPr>
        <w:t>being provided</w:t>
      </w:r>
      <w:proofErr w:type="gramEnd"/>
      <w:r w:rsidRPr="00772F42">
        <w:rPr>
          <w:rFonts w:ascii="Arial" w:hAnsi="Arial" w:cs="Arial"/>
          <w:sz w:val="22"/>
          <w:szCs w:val="20"/>
          <w:lang w:val="en-US"/>
        </w:rPr>
        <w:t xml:space="preserve"> to the top leading edge of the membrane and fixing penetrations by an external component, t</w:t>
      </w:r>
      <w:r w:rsidRPr="00772F42">
        <w:rPr>
          <w:rFonts w:ascii="Arial" w:hAnsi="Arial" w:cs="Arial"/>
          <w:iCs/>
          <w:sz w:val="22"/>
          <w:szCs w:val="22"/>
          <w:lang w:val="en-US"/>
        </w:rPr>
        <w:t xml:space="preserve">he termination should then be covered with the specified counter flashing material dressed over the top to ensure waterproofing integrity. </w:t>
      </w:r>
    </w:p>
    <w:p w14:paraId="593C7350" w14:textId="77777777" w:rsidR="00772F42" w:rsidRPr="00772F42" w:rsidRDefault="00772F42" w:rsidP="00772F42">
      <w:pPr>
        <w:ind w:left="709"/>
        <w:jc w:val="both"/>
        <w:rPr>
          <w:rFonts w:ascii="Arial" w:hAnsi="Arial" w:cs="Arial"/>
          <w:iCs/>
          <w:sz w:val="22"/>
          <w:szCs w:val="22"/>
          <w:lang w:val="en-US"/>
        </w:rPr>
      </w:pPr>
      <w:r w:rsidRPr="00772F42">
        <w:rPr>
          <w:rFonts w:ascii="Arial" w:hAnsi="Arial" w:cs="Arial"/>
          <w:iCs/>
          <w:sz w:val="22"/>
          <w:szCs w:val="22"/>
          <w:lang w:val="en-US"/>
        </w:rPr>
        <w:t xml:space="preserve">Should a traditional lead counter flashing be used, then a separating tape will need to be used between the </w:t>
      </w:r>
      <w:proofErr w:type="spellStart"/>
      <w:r w:rsidRPr="00772F42">
        <w:rPr>
          <w:rFonts w:ascii="Arial" w:hAnsi="Arial" w:cs="Arial"/>
          <w:iCs/>
          <w:sz w:val="22"/>
          <w:szCs w:val="22"/>
          <w:lang w:val="en-US"/>
        </w:rPr>
        <w:t>aluminium</w:t>
      </w:r>
      <w:proofErr w:type="spellEnd"/>
      <w:r w:rsidRPr="00772F42">
        <w:rPr>
          <w:rFonts w:ascii="Arial" w:hAnsi="Arial" w:cs="Arial"/>
          <w:iCs/>
          <w:sz w:val="22"/>
          <w:szCs w:val="22"/>
          <w:lang w:val="en-US"/>
        </w:rPr>
        <w:t xml:space="preserve"> bar and lead flashing. </w:t>
      </w:r>
    </w:p>
    <w:p w14:paraId="7F20B07B" w14:textId="77777777" w:rsidR="00772F42" w:rsidRPr="00772F42" w:rsidRDefault="00772F42" w:rsidP="00772F42">
      <w:pPr>
        <w:ind w:left="709"/>
        <w:jc w:val="both"/>
        <w:rPr>
          <w:rFonts w:ascii="Arial" w:hAnsi="Arial" w:cs="Arial"/>
          <w:i/>
          <w:sz w:val="22"/>
          <w:szCs w:val="22"/>
          <w:lang w:val="en-US"/>
        </w:rPr>
      </w:pPr>
      <w:r w:rsidRPr="00772F42">
        <w:rPr>
          <w:rFonts w:ascii="Arial" w:eastAsia="Calibri" w:hAnsi="Arial" w:cs="Arial"/>
          <w:b/>
          <w:bCs/>
          <w:sz w:val="22"/>
          <w:szCs w:val="22"/>
          <w:lang w:val="en-GB"/>
        </w:rPr>
        <w:t>Please note:</w:t>
      </w:r>
      <w:r w:rsidRPr="00772F42">
        <w:rPr>
          <w:rFonts w:ascii="Arial" w:eastAsia="Calibri" w:hAnsi="Arial" w:cs="Arial"/>
          <w:sz w:val="22"/>
          <w:szCs w:val="22"/>
          <w:lang w:val="en-GB"/>
        </w:rPr>
        <w:t xml:space="preserve"> </w:t>
      </w:r>
      <w:r w:rsidRPr="00772F42">
        <w:rPr>
          <w:rFonts w:ascii="Arial" w:hAnsi="Arial" w:cs="Arial"/>
          <w:i/>
          <w:sz w:val="22"/>
          <w:szCs w:val="22"/>
          <w:lang w:val="en-US"/>
        </w:rPr>
        <w:t xml:space="preserve">A Bauder termination bar is not to be used in this scenario unless it has been specified by Bauder. </w:t>
      </w:r>
      <w:r w:rsidRPr="00772F42">
        <w:rPr>
          <w:rFonts w:ascii="Arial" w:eastAsia="Calibri" w:hAnsi="Arial" w:cs="Arial"/>
          <w:i/>
          <w:iCs/>
          <w:sz w:val="22"/>
          <w:szCs w:val="22"/>
          <w:lang w:val="en-GB"/>
        </w:rPr>
        <w:t>Termination bars are not suitable for brickwork substrates. No additional membrane cover flashing is required.</w:t>
      </w:r>
    </w:p>
    <w:p w14:paraId="241F5885" w14:textId="77777777" w:rsidR="00772F42" w:rsidRPr="00772F42" w:rsidRDefault="00772F42" w:rsidP="00772F42">
      <w:pPr>
        <w:ind w:left="709"/>
        <w:rPr>
          <w:rFonts w:ascii="Arial" w:hAnsi="Arial" w:cs="Arial"/>
          <w:iCs/>
          <w:sz w:val="22"/>
          <w:szCs w:val="22"/>
          <w:lang w:val="en-US"/>
        </w:rPr>
      </w:pPr>
      <w:r w:rsidRPr="00772F42">
        <w:rPr>
          <w:rFonts w:ascii="Arial" w:hAnsi="Arial" w:cs="Arial"/>
          <w:b/>
          <w:bCs/>
          <w:sz w:val="22"/>
          <w:szCs w:val="22"/>
          <w:lang w:val="en-US"/>
        </w:rPr>
        <w:t xml:space="preserve">Terminating on the horizontal: </w:t>
      </w:r>
      <w:r w:rsidRPr="00772F42">
        <w:rPr>
          <w:rFonts w:ascii="Arial" w:hAnsi="Arial" w:cs="Arial"/>
          <w:iCs/>
          <w:sz w:val="22"/>
          <w:szCs w:val="22"/>
          <w:lang w:val="en-US"/>
        </w:rPr>
        <w:t>Where the capping sheet is taken onto the horizontal, e.g., on top of the parapet, the membrane must be fixed (using fixings appropriate and suitable to the substrate) with either:</w:t>
      </w:r>
    </w:p>
    <w:p w14:paraId="6193A747" w14:textId="77777777" w:rsidR="00772F42" w:rsidRPr="00772F42" w:rsidRDefault="00772F42" w:rsidP="00772F42">
      <w:pPr>
        <w:ind w:left="774"/>
        <w:rPr>
          <w:rFonts w:ascii="Arial" w:hAnsi="Arial" w:cs="Arial"/>
          <w:iCs/>
          <w:sz w:val="22"/>
          <w:szCs w:val="22"/>
          <w:lang w:val="en-US"/>
        </w:rPr>
      </w:pPr>
      <w:r w:rsidRPr="00772F42">
        <w:rPr>
          <w:rFonts w:ascii="Arial" w:hAnsi="Arial" w:cs="Arial"/>
          <w:iCs/>
          <w:sz w:val="22"/>
          <w:szCs w:val="22"/>
          <w:lang w:val="en-US"/>
        </w:rPr>
        <w:t>-</w:t>
      </w:r>
      <w:r w:rsidRPr="00772F42">
        <w:rPr>
          <w:rFonts w:ascii="Arial" w:hAnsi="Arial" w:cs="Arial"/>
          <w:iCs/>
          <w:sz w:val="22"/>
          <w:szCs w:val="22"/>
          <w:lang w:val="en-US"/>
        </w:rPr>
        <w:tab/>
        <w:t xml:space="preserve">A </w:t>
      </w:r>
      <w:r w:rsidRPr="00772F42">
        <w:rPr>
          <w:rFonts w:ascii="Arial" w:hAnsi="Arial" w:cs="Arial"/>
          <w:b/>
          <w:bCs/>
          <w:iCs/>
          <w:sz w:val="22"/>
          <w:szCs w:val="22"/>
          <w:lang w:val="en-US"/>
        </w:rPr>
        <w:t xml:space="preserve">Bauder </w:t>
      </w:r>
      <w:proofErr w:type="spellStart"/>
      <w:r w:rsidRPr="00772F42">
        <w:rPr>
          <w:rFonts w:ascii="Arial" w:hAnsi="Arial" w:cs="Arial"/>
          <w:b/>
          <w:bCs/>
          <w:iCs/>
          <w:sz w:val="22"/>
          <w:szCs w:val="22"/>
          <w:lang w:val="en-US"/>
        </w:rPr>
        <w:t>Aluminium</w:t>
      </w:r>
      <w:proofErr w:type="spellEnd"/>
      <w:r w:rsidRPr="00772F42">
        <w:rPr>
          <w:rFonts w:ascii="Arial" w:hAnsi="Arial" w:cs="Arial"/>
          <w:b/>
          <w:bCs/>
          <w:iCs/>
          <w:sz w:val="22"/>
          <w:szCs w:val="22"/>
          <w:lang w:val="en-US"/>
        </w:rPr>
        <w:t xml:space="preserve"> peel bar</w:t>
      </w:r>
      <w:r w:rsidRPr="00772F42">
        <w:rPr>
          <w:rFonts w:ascii="Arial" w:hAnsi="Arial" w:cs="Arial"/>
          <w:iCs/>
          <w:sz w:val="22"/>
          <w:szCs w:val="22"/>
          <w:lang w:val="en-US"/>
        </w:rPr>
        <w:t xml:space="preserve">, mechanically fixed at 150mm </w:t>
      </w:r>
      <w:proofErr w:type="spellStart"/>
      <w:r w:rsidRPr="00772F42">
        <w:rPr>
          <w:rFonts w:ascii="Arial" w:hAnsi="Arial" w:cs="Arial"/>
          <w:iCs/>
          <w:sz w:val="22"/>
          <w:szCs w:val="22"/>
          <w:lang w:val="en-US"/>
        </w:rPr>
        <w:t>centres</w:t>
      </w:r>
      <w:proofErr w:type="spellEnd"/>
      <w:r w:rsidRPr="00772F42">
        <w:rPr>
          <w:rFonts w:ascii="Arial" w:hAnsi="Arial" w:cs="Arial"/>
          <w:iCs/>
          <w:sz w:val="22"/>
          <w:szCs w:val="22"/>
          <w:lang w:val="en-US"/>
        </w:rPr>
        <w:t xml:space="preserve"> (as per pre-</w:t>
      </w:r>
      <w:r w:rsidRPr="00772F42">
        <w:rPr>
          <w:rFonts w:ascii="Arial" w:hAnsi="Arial" w:cs="Arial"/>
          <w:iCs/>
          <w:sz w:val="22"/>
          <w:szCs w:val="22"/>
          <w:lang w:val="en-US"/>
        </w:rPr>
        <w:tab/>
        <w:t>drilled holes).</w:t>
      </w:r>
    </w:p>
    <w:p w14:paraId="78853B23" w14:textId="77777777" w:rsidR="00772F42" w:rsidRPr="00772F42" w:rsidRDefault="00772F42" w:rsidP="00772F42">
      <w:pPr>
        <w:ind w:left="709"/>
        <w:contextualSpacing/>
        <w:rPr>
          <w:rFonts w:ascii="Arial" w:hAnsi="Arial" w:cs="Arial"/>
          <w:iCs/>
          <w:sz w:val="22"/>
          <w:szCs w:val="22"/>
          <w:lang w:val="en-US"/>
        </w:rPr>
      </w:pPr>
      <w:r w:rsidRPr="00772F42">
        <w:rPr>
          <w:rFonts w:ascii="Arial" w:hAnsi="Arial" w:cs="Arial"/>
          <w:iCs/>
          <w:sz w:val="22"/>
          <w:szCs w:val="22"/>
          <w:lang w:val="en-US"/>
        </w:rPr>
        <w:t>-</w:t>
      </w:r>
      <w:r w:rsidRPr="00772F42">
        <w:rPr>
          <w:rFonts w:ascii="Arial" w:hAnsi="Arial" w:cs="Arial"/>
          <w:iCs/>
          <w:sz w:val="22"/>
          <w:szCs w:val="22"/>
          <w:lang w:val="en-US"/>
        </w:rPr>
        <w:tab/>
        <w:t>5No. screws and washers per capping sheet width,</w:t>
      </w:r>
      <w:r w:rsidRPr="00772F42">
        <w:rPr>
          <w:rFonts w:ascii="Arial" w:eastAsia="Calibri" w:hAnsi="Arial" w:cs="Arial"/>
          <w:sz w:val="22"/>
          <w:szCs w:val="22"/>
          <w:lang w:val="en-GB"/>
        </w:rPr>
        <w:t xml:space="preserve"> one fixing </w:t>
      </w:r>
      <w:proofErr w:type="gramStart"/>
      <w:r w:rsidRPr="00772F42">
        <w:rPr>
          <w:rFonts w:ascii="Arial" w:eastAsia="Calibri" w:hAnsi="Arial" w:cs="Arial"/>
          <w:sz w:val="22"/>
          <w:szCs w:val="22"/>
          <w:lang w:val="en-GB"/>
        </w:rPr>
        <w:t>set in</w:t>
      </w:r>
      <w:proofErr w:type="gramEnd"/>
      <w:r w:rsidRPr="00772F42">
        <w:rPr>
          <w:rFonts w:ascii="Arial" w:eastAsia="Calibri" w:hAnsi="Arial" w:cs="Arial"/>
          <w:sz w:val="22"/>
          <w:szCs w:val="22"/>
          <w:lang w:val="en-GB"/>
        </w:rPr>
        <w:t xml:space="preserve"> 50mm </w:t>
      </w:r>
      <w:r w:rsidRPr="00772F42">
        <w:rPr>
          <w:rFonts w:ascii="Arial" w:eastAsia="Calibri" w:hAnsi="Arial" w:cs="Arial"/>
          <w:sz w:val="22"/>
          <w:szCs w:val="22"/>
          <w:lang w:val="en-GB"/>
        </w:rPr>
        <w:tab/>
      </w:r>
      <w:r w:rsidRPr="00772F42">
        <w:rPr>
          <w:rFonts w:ascii="Arial" w:eastAsia="Calibri" w:hAnsi="Arial" w:cs="Arial"/>
          <w:sz w:val="22"/>
          <w:szCs w:val="22"/>
          <w:lang w:val="en-GB"/>
        </w:rPr>
        <w:tab/>
      </w:r>
      <w:r w:rsidRPr="00772F42">
        <w:rPr>
          <w:rFonts w:ascii="Arial" w:eastAsia="Calibri" w:hAnsi="Arial" w:cs="Arial"/>
          <w:sz w:val="22"/>
          <w:szCs w:val="22"/>
          <w:lang w:val="en-GB"/>
        </w:rPr>
        <w:tab/>
        <w:t xml:space="preserve">from the edge of either side of the sheet, with the three remaining fasteners </w:t>
      </w:r>
      <w:r w:rsidRPr="00772F42">
        <w:rPr>
          <w:rFonts w:ascii="Arial" w:eastAsia="Calibri" w:hAnsi="Arial" w:cs="Arial"/>
          <w:sz w:val="22"/>
          <w:szCs w:val="22"/>
          <w:lang w:val="en-GB"/>
        </w:rPr>
        <w:tab/>
      </w:r>
      <w:r w:rsidRPr="00772F42">
        <w:rPr>
          <w:rFonts w:ascii="Arial" w:eastAsia="Calibri" w:hAnsi="Arial" w:cs="Arial"/>
          <w:sz w:val="22"/>
          <w:szCs w:val="22"/>
          <w:lang w:val="en-GB"/>
        </w:rPr>
        <w:tab/>
      </w:r>
      <w:r w:rsidRPr="00772F42">
        <w:rPr>
          <w:rFonts w:ascii="Arial" w:eastAsia="Calibri" w:hAnsi="Arial" w:cs="Arial"/>
          <w:sz w:val="22"/>
          <w:szCs w:val="22"/>
          <w:lang w:val="en-GB"/>
        </w:rPr>
        <w:tab/>
        <w:t>equally spaced in between.</w:t>
      </w:r>
    </w:p>
    <w:p w14:paraId="2A3AA095" w14:textId="77777777" w:rsidR="00772F42" w:rsidRPr="00772F42" w:rsidRDefault="00772F42" w:rsidP="00772F42">
      <w:pPr>
        <w:ind w:left="709"/>
        <w:contextualSpacing/>
        <w:rPr>
          <w:rFonts w:ascii="Arial" w:hAnsi="Arial" w:cs="Arial"/>
          <w:iCs/>
          <w:sz w:val="22"/>
          <w:szCs w:val="22"/>
          <w:lang w:val="en-US"/>
        </w:rPr>
      </w:pPr>
      <w:r w:rsidRPr="00772F42">
        <w:rPr>
          <w:rFonts w:ascii="Arial" w:eastAsia="Calibri" w:hAnsi="Arial" w:cs="Arial"/>
          <w:sz w:val="22"/>
          <w:szCs w:val="22"/>
          <w:lang w:val="en-GB"/>
        </w:rPr>
        <w:t>-</w:t>
      </w:r>
      <w:r w:rsidRPr="00772F42">
        <w:rPr>
          <w:rFonts w:ascii="Arial" w:eastAsia="Calibri" w:hAnsi="Arial" w:cs="Arial"/>
          <w:sz w:val="22"/>
          <w:szCs w:val="22"/>
          <w:lang w:val="en-GB"/>
        </w:rPr>
        <w:tab/>
        <w:t xml:space="preserve">A </w:t>
      </w:r>
      <w:r w:rsidRPr="00772F42">
        <w:rPr>
          <w:rFonts w:ascii="Arial" w:eastAsia="Calibri" w:hAnsi="Arial" w:cs="Arial"/>
          <w:b/>
          <w:bCs/>
          <w:sz w:val="22"/>
          <w:szCs w:val="22"/>
          <w:lang w:val="en-GB"/>
        </w:rPr>
        <w:t>Bauder GRP Trim</w:t>
      </w:r>
      <w:r w:rsidRPr="00772F42">
        <w:rPr>
          <w:rFonts w:ascii="Arial" w:eastAsia="Calibri" w:hAnsi="Arial" w:cs="Arial"/>
          <w:sz w:val="22"/>
          <w:szCs w:val="22"/>
          <w:lang w:val="en-GB"/>
        </w:rPr>
        <w:t xml:space="preserve">, mechanically fixed at 300mm centres (maximum) using </w:t>
      </w:r>
      <w:r w:rsidRPr="00772F42">
        <w:rPr>
          <w:rFonts w:ascii="Arial" w:eastAsia="Calibri" w:hAnsi="Arial" w:cs="Arial"/>
          <w:sz w:val="22"/>
          <w:szCs w:val="22"/>
          <w:lang w:val="en-GB"/>
        </w:rPr>
        <w:tab/>
      </w:r>
      <w:r w:rsidRPr="00772F42">
        <w:rPr>
          <w:rFonts w:ascii="Arial" w:eastAsia="Calibri" w:hAnsi="Arial" w:cs="Arial"/>
          <w:sz w:val="22"/>
          <w:szCs w:val="22"/>
          <w:lang w:val="en-GB"/>
        </w:rPr>
        <w:tab/>
      </w:r>
      <w:r w:rsidRPr="00772F42">
        <w:rPr>
          <w:rFonts w:ascii="Arial" w:eastAsia="Calibri" w:hAnsi="Arial" w:cs="Arial"/>
          <w:sz w:val="22"/>
          <w:szCs w:val="22"/>
          <w:lang w:val="en-GB"/>
        </w:rPr>
        <w:tab/>
        <w:t xml:space="preserve">screw fasteners of type appropriate to kerb or deck substrate. Nail fixing is not </w:t>
      </w:r>
      <w:r w:rsidRPr="00772F42">
        <w:rPr>
          <w:rFonts w:ascii="Arial" w:eastAsia="Calibri" w:hAnsi="Arial" w:cs="Arial"/>
          <w:sz w:val="22"/>
          <w:szCs w:val="22"/>
          <w:lang w:val="en-GB"/>
        </w:rPr>
        <w:tab/>
      </w:r>
      <w:r w:rsidRPr="00772F42">
        <w:rPr>
          <w:rFonts w:ascii="Arial" w:eastAsia="Calibri" w:hAnsi="Arial" w:cs="Arial"/>
          <w:sz w:val="22"/>
          <w:szCs w:val="22"/>
          <w:lang w:val="en-GB"/>
        </w:rPr>
        <w:tab/>
      </w:r>
      <w:r w:rsidRPr="00772F42">
        <w:rPr>
          <w:rFonts w:ascii="Arial" w:eastAsia="Calibri" w:hAnsi="Arial" w:cs="Arial"/>
          <w:sz w:val="22"/>
          <w:szCs w:val="22"/>
          <w:lang w:val="en-GB"/>
        </w:rPr>
        <w:tab/>
        <w:t xml:space="preserve">permitted.  </w:t>
      </w:r>
    </w:p>
    <w:p w14:paraId="262F3924" w14:textId="77777777" w:rsidR="00772F42" w:rsidRPr="00772F42" w:rsidRDefault="00772F42" w:rsidP="00772F42">
      <w:pPr>
        <w:ind w:left="709"/>
        <w:rPr>
          <w:rFonts w:ascii="Arial" w:hAnsi="Arial" w:cs="Arial"/>
          <w:sz w:val="22"/>
          <w:szCs w:val="22"/>
          <w:lang w:val="en-US"/>
        </w:rPr>
      </w:pPr>
      <w:r w:rsidRPr="00772F42">
        <w:rPr>
          <w:rFonts w:ascii="Arial" w:hAnsi="Arial" w:cs="Arial"/>
          <w:b/>
          <w:bCs/>
          <w:sz w:val="22"/>
          <w:szCs w:val="22"/>
          <w:lang w:val="en-US"/>
        </w:rPr>
        <w:t>Capping sheet cover flashing: -</w:t>
      </w:r>
      <w:r w:rsidRPr="00772F42">
        <w:rPr>
          <w:rFonts w:ascii="Arial" w:hAnsi="Arial" w:cs="Arial"/>
          <w:sz w:val="22"/>
          <w:szCs w:val="22"/>
          <w:lang w:val="en-US"/>
        </w:rPr>
        <w:t xml:space="preserve"> A separate flashing of Bauder capping sheet will be required to cover the fixings (please see Bauder detail drawings). </w:t>
      </w:r>
    </w:p>
    <w:p w14:paraId="7CAFD8B7" w14:textId="77777777" w:rsidR="00772F42" w:rsidRPr="00772F42" w:rsidRDefault="00772F42" w:rsidP="00772F42">
      <w:pPr>
        <w:ind w:left="709"/>
        <w:rPr>
          <w:rFonts w:ascii="Arial" w:eastAsia="Calibri" w:hAnsi="Arial" w:cs="Arial"/>
          <w:i/>
          <w:iCs/>
          <w:sz w:val="22"/>
          <w:szCs w:val="22"/>
          <w:lang w:val="en-GB"/>
        </w:rPr>
      </w:pPr>
      <w:r w:rsidRPr="00772F42">
        <w:rPr>
          <w:rFonts w:ascii="Arial" w:eastAsia="Calibri" w:hAnsi="Arial" w:cs="Arial"/>
          <w:b/>
          <w:bCs/>
          <w:i/>
          <w:iCs/>
          <w:sz w:val="22"/>
          <w:szCs w:val="22"/>
          <w:lang w:val="en-GB"/>
        </w:rPr>
        <w:t>Please note:</w:t>
      </w:r>
      <w:r w:rsidRPr="00772F42">
        <w:rPr>
          <w:rFonts w:ascii="Arial" w:eastAsia="Calibri" w:hAnsi="Arial" w:cs="Arial"/>
          <w:i/>
          <w:iCs/>
          <w:sz w:val="22"/>
          <w:szCs w:val="22"/>
          <w:lang w:val="en-GB"/>
        </w:rPr>
        <w:t xml:space="preserve"> Upstands using only self-adhesive membranes (E.g. System Airtech and areas referred to as 'Flame-Free' zones) will need to be mechanically fixed at the top leading edge of the membrane with a Bauder aluminium peel bar regardless of the upstand height, unless it is retained by a GRP Trim on the horizontal.</w:t>
      </w:r>
    </w:p>
    <w:p w14:paraId="0119DEFE" w14:textId="77777777" w:rsidR="00772F42" w:rsidRPr="00772F42" w:rsidRDefault="00772F42" w:rsidP="00772F42">
      <w:pPr>
        <w:ind w:left="709"/>
        <w:rPr>
          <w:rFonts w:ascii="Arial" w:eastAsia="Calibri" w:hAnsi="Arial" w:cs="Arial"/>
          <w:lang w:val="en-GB"/>
        </w:rPr>
      </w:pPr>
      <w:r w:rsidRPr="00772F42">
        <w:rPr>
          <w:rFonts w:ascii="Arial" w:hAnsi="Arial" w:cs="Arial"/>
          <w:sz w:val="22"/>
          <w:szCs w:val="22"/>
          <w:lang w:val="en-GB"/>
        </w:rPr>
        <w:t>Where an exposed edge of Bauder capping sheet terminates on its vertical edge, a separate lead cover flashing must be installed to protect the edge of the exposed membrane. This lead flashing must extend onto the membrane by a minimum 100mm and to the full height of the vertical flashing, then extended underneath the horizontal cover flashing to protect the top leading edge.</w:t>
      </w:r>
    </w:p>
    <w:p w14:paraId="588C6926" w14:textId="77777777" w:rsidR="00772F42" w:rsidRPr="00772F42" w:rsidRDefault="00772F42" w:rsidP="00772F42">
      <w:pPr>
        <w:ind w:left="709"/>
        <w:jc w:val="both"/>
        <w:rPr>
          <w:rFonts w:ascii="Arial" w:hAnsi="Arial" w:cs="Arial"/>
          <w:b/>
          <w:bCs/>
          <w:iCs/>
          <w:sz w:val="22"/>
          <w:szCs w:val="22"/>
          <w:u w:val="single"/>
          <w:lang w:val="en-US"/>
        </w:rPr>
      </w:pPr>
      <w:r w:rsidRPr="00772F42">
        <w:rPr>
          <w:rFonts w:ascii="Arial" w:hAnsi="Arial" w:cs="Arial"/>
          <w:b/>
          <w:bCs/>
          <w:iCs/>
          <w:sz w:val="22"/>
          <w:szCs w:val="22"/>
          <w:u w:val="single"/>
          <w:lang w:val="en-US"/>
        </w:rPr>
        <w:t xml:space="preserve">Upstands that exceed approximately 1100mm: - </w:t>
      </w:r>
    </w:p>
    <w:p w14:paraId="1DAABD76" w14:textId="77777777" w:rsidR="00772F42" w:rsidRPr="00772F42" w:rsidRDefault="00772F42" w:rsidP="00772F42">
      <w:pPr>
        <w:ind w:left="709"/>
        <w:jc w:val="both"/>
        <w:rPr>
          <w:rFonts w:ascii="Arial" w:hAnsi="Arial" w:cs="Arial"/>
          <w:sz w:val="22"/>
          <w:szCs w:val="22"/>
          <w:lang w:val="en-US"/>
        </w:rPr>
      </w:pPr>
      <w:r w:rsidRPr="00772F42">
        <w:rPr>
          <w:rFonts w:ascii="Arial" w:hAnsi="Arial" w:cs="Arial"/>
          <w:b/>
          <w:iCs/>
          <w:sz w:val="22"/>
          <w:szCs w:val="22"/>
          <w:lang w:val="en-US"/>
        </w:rPr>
        <w:t>Bauder Ltd</w:t>
      </w:r>
      <w:r w:rsidRPr="00772F42">
        <w:rPr>
          <w:rFonts w:ascii="Arial" w:hAnsi="Arial" w:cs="Arial"/>
          <w:bCs/>
          <w:iCs/>
          <w:sz w:val="22"/>
          <w:szCs w:val="22"/>
          <w:lang w:val="en-US"/>
        </w:rPr>
        <w:t xml:space="preserve"> do not advocate the use of bitumen waterproofing on upstands </w:t>
      </w:r>
      <w:proofErr w:type="gramStart"/>
      <w:r w:rsidRPr="00772F42">
        <w:rPr>
          <w:rFonts w:ascii="Arial" w:hAnsi="Arial" w:cs="Arial"/>
          <w:bCs/>
          <w:iCs/>
          <w:sz w:val="22"/>
          <w:szCs w:val="22"/>
          <w:lang w:val="en-US"/>
        </w:rPr>
        <w:t>exceeding</w:t>
      </w:r>
      <w:proofErr w:type="gramEnd"/>
      <w:r w:rsidRPr="00772F42">
        <w:rPr>
          <w:rFonts w:ascii="Arial" w:hAnsi="Arial" w:cs="Arial"/>
          <w:bCs/>
          <w:iCs/>
          <w:sz w:val="22"/>
          <w:szCs w:val="22"/>
          <w:lang w:val="en-US"/>
        </w:rPr>
        <w:t xml:space="preserve"> approximately 1100mm due to consideration of the fire regulations. This should be carried out in an appropriate alternative as specified by the client. Please consult with Building Control for confirmation of upstand waterproofing requirements where the height exceeds 1100mm.</w:t>
      </w:r>
    </w:p>
    <w:p w14:paraId="3A3310F7" w14:textId="77777777" w:rsidR="00772F42" w:rsidRPr="00772F42" w:rsidRDefault="00772F42" w:rsidP="00772F42">
      <w:pPr>
        <w:ind w:left="709"/>
        <w:rPr>
          <w:rFonts w:ascii="Arial" w:eastAsia="Calibri" w:hAnsi="Arial" w:cs="Arial"/>
          <w:sz w:val="22"/>
          <w:szCs w:val="22"/>
          <w:u w:val="single"/>
          <w:lang w:val="en-GB"/>
        </w:rPr>
      </w:pPr>
      <w:r w:rsidRPr="00772F42">
        <w:rPr>
          <w:rFonts w:ascii="Arial" w:eastAsia="Calibri" w:hAnsi="Arial" w:cs="Arial"/>
          <w:b/>
          <w:bCs/>
          <w:sz w:val="22"/>
          <w:szCs w:val="22"/>
          <w:u w:val="single"/>
          <w:lang w:val="en-GB"/>
        </w:rPr>
        <w:t>MECHANICAL FASTENER SUPPLIER</w:t>
      </w:r>
    </w:p>
    <w:p w14:paraId="541E96F1" w14:textId="77777777" w:rsidR="00772F42" w:rsidRPr="00772F42" w:rsidRDefault="00772F42" w:rsidP="00772F42">
      <w:pPr>
        <w:widowControl w:val="0"/>
        <w:autoSpaceDE w:val="0"/>
        <w:autoSpaceDN w:val="0"/>
        <w:adjustRightInd w:val="0"/>
        <w:ind w:left="720"/>
        <w:rPr>
          <w:rFonts w:ascii="Arial" w:hAnsi="Arial" w:cs="Arial"/>
          <w:sz w:val="22"/>
          <w:szCs w:val="22"/>
          <w:lang w:val="en-GB"/>
        </w:rPr>
      </w:pPr>
      <w:r w:rsidRPr="00772F42">
        <w:rPr>
          <w:rFonts w:ascii="Arial" w:eastAsia="Calibri" w:hAnsi="Arial" w:cs="Arial"/>
          <w:sz w:val="22"/>
          <w:szCs w:val="22"/>
          <w:lang w:val="en-GB"/>
        </w:rPr>
        <w:t xml:space="preserve">Refer to the </w:t>
      </w:r>
      <w:r w:rsidRPr="00772F42">
        <w:rPr>
          <w:rFonts w:ascii="Arial" w:eastAsia="Calibri" w:hAnsi="Arial" w:cs="Arial"/>
          <w:b/>
          <w:bCs/>
          <w:sz w:val="22"/>
          <w:szCs w:val="22"/>
          <w:lang w:val="en-GB"/>
        </w:rPr>
        <w:t xml:space="preserve">Bauder Registered Fastener Suppliers </w:t>
      </w:r>
      <w:r w:rsidRPr="00772F42">
        <w:rPr>
          <w:rFonts w:ascii="Arial" w:eastAsia="Calibri" w:hAnsi="Arial" w:cs="Arial"/>
          <w:sz w:val="22"/>
          <w:szCs w:val="22"/>
          <w:lang w:val="en-GB"/>
        </w:rPr>
        <w:t>list for options.</w:t>
      </w:r>
    </w:p>
    <w:p w14:paraId="349172C5" w14:textId="77777777" w:rsidR="00772F42" w:rsidRPr="00772F42" w:rsidRDefault="00772F42" w:rsidP="00772F42">
      <w:pPr>
        <w:ind w:left="709"/>
        <w:rPr>
          <w:rFonts w:ascii="Arial" w:eastAsia="Calibri" w:hAnsi="Arial" w:cs="Arial"/>
          <w:b/>
          <w:bCs/>
          <w:sz w:val="22"/>
          <w:szCs w:val="22"/>
          <w:u w:val="single"/>
          <w:lang w:val="en-GB"/>
        </w:rPr>
      </w:pPr>
      <w:r w:rsidRPr="00772F42">
        <w:rPr>
          <w:rFonts w:ascii="Arial" w:eastAsia="Calibri" w:hAnsi="Arial" w:cs="Arial"/>
          <w:b/>
          <w:bCs/>
          <w:sz w:val="22"/>
          <w:szCs w:val="22"/>
          <w:u w:val="single"/>
          <w:lang w:val="en-GB"/>
        </w:rPr>
        <w:t>Mechanical Fasteners</w:t>
      </w:r>
    </w:p>
    <w:p w14:paraId="4AECB387" w14:textId="77777777" w:rsidR="00772F42" w:rsidRPr="00772F42" w:rsidRDefault="00772F42" w:rsidP="00772F42">
      <w:pPr>
        <w:ind w:left="709"/>
        <w:jc w:val="both"/>
        <w:rPr>
          <w:rFonts w:ascii="Arial" w:eastAsia="Calibri" w:hAnsi="Arial" w:cs="Arial"/>
          <w:sz w:val="22"/>
          <w:szCs w:val="20"/>
          <w:lang w:val="en-GB"/>
        </w:rPr>
      </w:pPr>
      <w:r w:rsidRPr="00772F42">
        <w:rPr>
          <w:rFonts w:ascii="Arial" w:eastAsia="Calibri" w:hAnsi="Arial" w:cs="Arial"/>
          <w:b/>
          <w:bCs/>
          <w:sz w:val="22"/>
          <w:szCs w:val="20"/>
          <w:lang w:val="en-GB"/>
        </w:rPr>
        <w:t xml:space="preserve">Type: </w:t>
      </w:r>
      <w:r w:rsidRPr="00772F42">
        <w:rPr>
          <w:rFonts w:ascii="Arial" w:eastAsia="Calibri" w:hAnsi="Arial" w:cs="Arial"/>
          <w:sz w:val="22"/>
          <w:szCs w:val="20"/>
          <w:lang w:val="en-GB"/>
        </w:rPr>
        <w:t xml:space="preserve">Deck depth specific screws together with associated galvanised pressed steel washer plates. </w:t>
      </w:r>
    </w:p>
    <w:p w14:paraId="75B01237" w14:textId="77777777" w:rsidR="00027536" w:rsidRPr="00027536" w:rsidRDefault="00027536" w:rsidP="00027536">
      <w:pPr>
        <w:ind w:left="709"/>
        <w:rPr>
          <w:rFonts w:ascii="Arial" w:eastAsia="Calibri" w:hAnsi="Arial" w:cs="Arial"/>
          <w:b/>
          <w:bCs/>
          <w:sz w:val="22"/>
          <w:szCs w:val="22"/>
          <w:lang w:val="en-GB"/>
        </w:rPr>
      </w:pPr>
    </w:p>
    <w:p w14:paraId="7EB7AF74" w14:textId="77777777" w:rsidR="002A7677" w:rsidRPr="00C97B1E" w:rsidRDefault="002A7677" w:rsidP="007E25AB">
      <w:pPr>
        <w:pStyle w:val="NormalWeb"/>
        <w:spacing w:before="0" w:beforeAutospacing="0" w:after="0" w:afterAutospacing="0"/>
        <w:jc w:val="both"/>
        <w:rPr>
          <w:rFonts w:ascii="Arial" w:hAnsi="Arial" w:cs="Arial"/>
          <w:b/>
          <w:sz w:val="22"/>
          <w:szCs w:val="22"/>
        </w:rPr>
      </w:pPr>
      <w:r w:rsidRPr="00C97B1E">
        <w:rPr>
          <w:rFonts w:ascii="Arial" w:hAnsi="Arial" w:cs="Arial"/>
          <w:b/>
          <w:sz w:val="22"/>
          <w:szCs w:val="22"/>
        </w:rPr>
        <w:t>777</w:t>
      </w:r>
      <w:r w:rsidRPr="00C97B1E">
        <w:rPr>
          <w:rFonts w:ascii="Arial" w:hAnsi="Arial" w:cs="Arial"/>
          <w:b/>
          <w:sz w:val="22"/>
          <w:szCs w:val="22"/>
        </w:rPr>
        <w:tab/>
        <w:t>SECONDARY WEATHERING (PIPES, DUCTING etc.)</w:t>
      </w:r>
    </w:p>
    <w:p w14:paraId="67D2EF7F" w14:textId="77777777" w:rsidR="002A7677" w:rsidRPr="007E25AB" w:rsidRDefault="002A7677" w:rsidP="00E552EF">
      <w:pPr>
        <w:pStyle w:val="NBSclause"/>
        <w:numPr>
          <w:ilvl w:val="0"/>
          <w:numId w:val="19"/>
        </w:numPr>
        <w:tabs>
          <w:tab w:val="clear" w:pos="680"/>
        </w:tabs>
        <w:jc w:val="both"/>
        <w:rPr>
          <w:rFonts w:cs="Arial"/>
          <w:szCs w:val="22"/>
        </w:rPr>
      </w:pPr>
      <w:r w:rsidRPr="00C97B1E">
        <w:rPr>
          <w:rFonts w:cs="Arial"/>
          <w:szCs w:val="22"/>
        </w:rPr>
        <w:lastRenderedPageBreak/>
        <w:t>Provision must be made to supply and install a secondary weathering flashing above all waterproof upstand detailing to pipe penetrations,</w:t>
      </w:r>
      <w:r w:rsidRPr="00C97B1E">
        <w:rPr>
          <w:rFonts w:cs="Arial"/>
          <w:szCs w:val="22"/>
          <w:lang w:val="en-US"/>
        </w:rPr>
        <w:t xml:space="preserve"> balustrade posts, cable entry pipes, ventilation</w:t>
      </w:r>
      <w:r w:rsidRPr="007E25AB">
        <w:rPr>
          <w:rFonts w:cs="Arial"/>
          <w:szCs w:val="22"/>
          <w:lang w:val="en-US"/>
        </w:rPr>
        <w:t xml:space="preserve"> ducting, sun pipes etc. This can take the form of a welded collar (where appropriate) or a bespoke galvanized cowling or hood sealed with a suitable sealant and fasteners</w:t>
      </w:r>
      <w:r w:rsidR="00901A55" w:rsidRPr="007E25AB">
        <w:rPr>
          <w:rFonts w:cs="Arial"/>
          <w:szCs w:val="22"/>
          <w:lang w:val="en-US"/>
        </w:rPr>
        <w:t xml:space="preserve">. </w:t>
      </w:r>
      <w:r w:rsidRPr="007E25AB">
        <w:rPr>
          <w:rFonts w:cs="Arial"/>
          <w:szCs w:val="22"/>
          <w:lang w:val="en-US"/>
        </w:rPr>
        <w:t xml:space="preserve">Solvent welded plastic collars fitted to plastic soil vent pipes. </w:t>
      </w:r>
    </w:p>
    <w:p w14:paraId="223ACCCE" w14:textId="77777777" w:rsidR="002A7677" w:rsidRPr="007E25AB" w:rsidRDefault="002A7677" w:rsidP="007E25AB">
      <w:pPr>
        <w:pStyle w:val="NBSclause"/>
        <w:jc w:val="both"/>
        <w:rPr>
          <w:rFonts w:cs="Arial"/>
          <w:b/>
          <w:color w:val="FF0000"/>
          <w:szCs w:val="22"/>
        </w:rPr>
      </w:pPr>
    </w:p>
    <w:p w14:paraId="44CFC35E" w14:textId="77777777" w:rsidR="00772F42" w:rsidRPr="00772F42" w:rsidRDefault="00772F42" w:rsidP="00772F42">
      <w:pPr>
        <w:autoSpaceDE w:val="0"/>
        <w:autoSpaceDN w:val="0"/>
        <w:rPr>
          <w:rFonts w:ascii="Arial" w:hAnsi="Arial" w:cs="Arial"/>
          <w:b/>
          <w:bCs/>
          <w:sz w:val="22"/>
          <w:szCs w:val="22"/>
          <w:lang w:val="en-US"/>
        </w:rPr>
      </w:pPr>
      <w:bookmarkStart w:id="22" w:name="_Hlk59544167"/>
      <w:r w:rsidRPr="00772F42">
        <w:rPr>
          <w:rFonts w:ascii="Arial" w:hAnsi="Arial" w:cs="Arial"/>
          <w:b/>
          <w:bCs/>
          <w:sz w:val="22"/>
          <w:szCs w:val="22"/>
          <w:lang w:val="en-US"/>
        </w:rPr>
        <w:t>784A </w:t>
      </w:r>
      <w:r w:rsidRPr="00772F42">
        <w:rPr>
          <w:rFonts w:ascii="Arial" w:hAnsi="Arial" w:cs="Arial"/>
          <w:b/>
          <w:bCs/>
          <w:sz w:val="22"/>
          <w:szCs w:val="22"/>
          <w:lang w:val="en-US"/>
        </w:rPr>
        <w:tab/>
      </w:r>
      <w:r w:rsidRPr="00772F42">
        <w:rPr>
          <w:rFonts w:ascii="Arial" w:hAnsi="Arial" w:cs="Arial"/>
          <w:b/>
          <w:sz w:val="22"/>
          <w:szCs w:val="22"/>
          <w:lang w:val="en-US"/>
        </w:rPr>
        <w:t>ROOF DRAINAGE OUTLETS</w:t>
      </w:r>
    </w:p>
    <w:p w14:paraId="7186C064" w14:textId="77777777" w:rsidR="00772F42" w:rsidRPr="00772F42" w:rsidRDefault="00772F42" w:rsidP="00772F42">
      <w:pPr>
        <w:numPr>
          <w:ilvl w:val="0"/>
          <w:numId w:val="95"/>
        </w:numPr>
        <w:autoSpaceDE w:val="0"/>
        <w:autoSpaceDN w:val="0"/>
        <w:rPr>
          <w:rFonts w:ascii="Arial" w:hAnsi="Arial" w:cs="Arial"/>
          <w:b/>
          <w:bCs/>
          <w:sz w:val="22"/>
          <w:szCs w:val="22"/>
          <w:lang w:val="en-US"/>
        </w:rPr>
      </w:pPr>
      <w:bookmarkStart w:id="23" w:name="_Hlk71293687"/>
      <w:r w:rsidRPr="00772F42">
        <w:rPr>
          <w:rFonts w:ascii="Arial" w:hAnsi="Arial" w:cs="Arial"/>
          <w:b/>
          <w:bCs/>
          <w:sz w:val="22"/>
          <w:szCs w:val="22"/>
          <w:lang w:val="en-US"/>
        </w:rPr>
        <w:t>Product name:</w:t>
      </w:r>
      <w:r w:rsidRPr="00772F42">
        <w:rPr>
          <w:rFonts w:ascii="Arial" w:hAnsi="Arial" w:cs="Arial"/>
          <w:sz w:val="22"/>
          <w:szCs w:val="22"/>
          <w:lang w:val="en-US"/>
        </w:rPr>
        <w:t xml:space="preserve"> </w:t>
      </w:r>
      <w:r w:rsidRPr="00772F42">
        <w:rPr>
          <w:rFonts w:ascii="Arial" w:hAnsi="Arial" w:cs="Arial"/>
          <w:b/>
          <w:bCs/>
          <w:sz w:val="22"/>
          <w:szCs w:val="22"/>
          <w:lang w:val="en-US"/>
        </w:rPr>
        <w:t xml:space="preserve">Bauder Bitumen Vertical Outlet </w:t>
      </w:r>
    </w:p>
    <w:p w14:paraId="598FB4F6" w14:textId="77777777" w:rsidR="00772F42" w:rsidRPr="00772F42" w:rsidRDefault="00772F42" w:rsidP="00772F42">
      <w:pPr>
        <w:numPr>
          <w:ilvl w:val="0"/>
          <w:numId w:val="95"/>
        </w:numPr>
        <w:autoSpaceDE w:val="0"/>
        <w:autoSpaceDN w:val="0"/>
        <w:rPr>
          <w:rFonts w:ascii="Arial" w:hAnsi="Arial" w:cs="Arial"/>
          <w:sz w:val="22"/>
          <w:szCs w:val="22"/>
          <w:lang w:val="en-US"/>
        </w:rPr>
      </w:pPr>
      <w:r w:rsidRPr="00772F42">
        <w:rPr>
          <w:rFonts w:ascii="Arial" w:hAnsi="Arial" w:cs="Arial"/>
          <w:b/>
          <w:bCs/>
          <w:sz w:val="22"/>
          <w:szCs w:val="22"/>
          <w:lang w:val="en-US"/>
        </w:rPr>
        <w:t xml:space="preserve">Material: </w:t>
      </w:r>
      <w:r w:rsidRPr="00772F42">
        <w:rPr>
          <w:rFonts w:ascii="Arial" w:hAnsi="Arial" w:cs="Arial"/>
          <w:sz w:val="22"/>
          <w:szCs w:val="22"/>
          <w:lang w:val="en-US"/>
        </w:rPr>
        <w:t>Cast</w:t>
      </w:r>
      <w:r w:rsidRPr="00772F42">
        <w:rPr>
          <w:rFonts w:ascii="Arial" w:hAnsi="Arial" w:cs="Arial"/>
          <w:b/>
          <w:bCs/>
          <w:sz w:val="22"/>
          <w:szCs w:val="22"/>
          <w:lang w:val="en-US"/>
        </w:rPr>
        <w:t xml:space="preserve"> </w:t>
      </w:r>
      <w:r w:rsidRPr="00772F42">
        <w:rPr>
          <w:rFonts w:ascii="Arial" w:hAnsi="Arial" w:cs="Arial"/>
          <w:sz w:val="22"/>
          <w:szCs w:val="22"/>
          <w:lang w:val="en-GB"/>
        </w:rPr>
        <w:t>polyurethane body with integral bituminous connection flange.</w:t>
      </w:r>
    </w:p>
    <w:p w14:paraId="791E2C49" w14:textId="77777777" w:rsidR="00772F42" w:rsidRPr="00772F42" w:rsidRDefault="00772F42" w:rsidP="00772F42">
      <w:pPr>
        <w:numPr>
          <w:ilvl w:val="0"/>
          <w:numId w:val="95"/>
        </w:numPr>
        <w:autoSpaceDE w:val="0"/>
        <w:autoSpaceDN w:val="0"/>
        <w:rPr>
          <w:rFonts w:ascii="Arial" w:hAnsi="Arial" w:cs="Arial"/>
          <w:sz w:val="22"/>
          <w:szCs w:val="22"/>
          <w:lang w:val="en-US"/>
        </w:rPr>
      </w:pPr>
      <w:r w:rsidRPr="00772F42">
        <w:rPr>
          <w:rFonts w:ascii="Arial" w:hAnsi="Arial" w:cs="Arial"/>
          <w:b/>
          <w:bCs/>
          <w:sz w:val="22"/>
          <w:szCs w:val="22"/>
          <w:lang w:val="en-US"/>
        </w:rPr>
        <w:t xml:space="preserve">Product size/ reference: </w:t>
      </w:r>
    </w:p>
    <w:p w14:paraId="1595F471" w14:textId="77777777" w:rsidR="00772F42" w:rsidRPr="00772F42" w:rsidRDefault="00772F42" w:rsidP="00772F42">
      <w:pPr>
        <w:numPr>
          <w:ilvl w:val="1"/>
          <w:numId w:val="95"/>
        </w:numPr>
        <w:autoSpaceDE w:val="0"/>
        <w:autoSpaceDN w:val="0"/>
        <w:rPr>
          <w:rFonts w:ascii="Arial" w:hAnsi="Arial" w:cs="Arial"/>
          <w:sz w:val="22"/>
          <w:szCs w:val="22"/>
          <w:lang w:val="en-US"/>
        </w:rPr>
      </w:pPr>
      <w:r w:rsidRPr="00772F42">
        <w:rPr>
          <w:rFonts w:ascii="Arial" w:hAnsi="Arial" w:cs="Arial"/>
          <w:b/>
          <w:bCs/>
          <w:sz w:val="22"/>
          <w:szCs w:val="22"/>
          <w:lang w:val="en-US"/>
        </w:rPr>
        <w:t>Bauder Compact Vertical Outlet DN</w:t>
      </w:r>
      <w:r w:rsidRPr="00772F42">
        <w:rPr>
          <w:rFonts w:ascii="Arial" w:hAnsi="Arial" w:cs="Arial"/>
          <w:sz w:val="22"/>
          <w:szCs w:val="22"/>
          <w:lang w:val="en-US"/>
        </w:rPr>
        <w:t xml:space="preserve"> </w:t>
      </w:r>
      <w:r w:rsidRPr="00772F42">
        <w:rPr>
          <w:rFonts w:ascii="Arial" w:hAnsi="Arial" w:cs="Arial"/>
          <w:b/>
          <w:bCs/>
          <w:sz w:val="22"/>
          <w:szCs w:val="22"/>
          <w:lang w:val="en-US"/>
        </w:rPr>
        <w:t>100</w:t>
      </w:r>
      <w:r w:rsidRPr="00772F42">
        <w:rPr>
          <w:rFonts w:ascii="Arial" w:hAnsi="Arial" w:cs="Arial"/>
          <w:sz w:val="22"/>
          <w:szCs w:val="22"/>
          <w:lang w:val="en-US"/>
        </w:rPr>
        <w:t xml:space="preserve">, </w:t>
      </w:r>
      <w:r w:rsidRPr="00772F42">
        <w:rPr>
          <w:rFonts w:ascii="Arial" w:hAnsi="Arial" w:cs="Arial"/>
          <w:sz w:val="22"/>
          <w:szCs w:val="22"/>
          <w:lang w:val="en-GB"/>
        </w:rPr>
        <w:t xml:space="preserve">6.1 litres/sec. flow rate, </w:t>
      </w:r>
      <w:r w:rsidRPr="00772F42">
        <w:rPr>
          <w:rFonts w:ascii="Arial" w:hAnsi="Arial" w:cs="Arial"/>
          <w:sz w:val="22"/>
          <w:szCs w:val="22"/>
          <w:lang w:val="en-US"/>
        </w:rPr>
        <w:t xml:space="preserve">with vertical spigot designed to connect to standard 110mm pipework. </w:t>
      </w:r>
    </w:p>
    <w:p w14:paraId="34CF59B6" w14:textId="77777777" w:rsidR="00772F42" w:rsidRPr="00772F42" w:rsidRDefault="00772F42" w:rsidP="00772F42">
      <w:pPr>
        <w:numPr>
          <w:ilvl w:val="1"/>
          <w:numId w:val="95"/>
        </w:numPr>
        <w:autoSpaceDE w:val="0"/>
        <w:autoSpaceDN w:val="0"/>
        <w:rPr>
          <w:rFonts w:ascii="Arial" w:hAnsi="Arial" w:cs="Arial"/>
          <w:sz w:val="22"/>
          <w:szCs w:val="22"/>
          <w:lang w:val="en-US"/>
        </w:rPr>
      </w:pPr>
      <w:r w:rsidRPr="00772F42">
        <w:rPr>
          <w:rFonts w:ascii="Arial" w:hAnsi="Arial" w:cs="Arial"/>
          <w:b/>
          <w:bCs/>
          <w:sz w:val="22"/>
          <w:szCs w:val="22"/>
          <w:lang w:val="en-US"/>
        </w:rPr>
        <w:t>Bauder Vertical Outlet DN 70</w:t>
      </w:r>
      <w:r w:rsidRPr="00772F42">
        <w:rPr>
          <w:rFonts w:ascii="Arial" w:hAnsi="Arial" w:cs="Arial"/>
          <w:sz w:val="22"/>
          <w:szCs w:val="22"/>
          <w:lang w:val="en-US"/>
        </w:rPr>
        <w:t xml:space="preserve">, </w:t>
      </w:r>
      <w:r w:rsidRPr="00772F42">
        <w:rPr>
          <w:rFonts w:ascii="Arial" w:hAnsi="Arial" w:cs="Arial"/>
          <w:sz w:val="22"/>
          <w:szCs w:val="22"/>
          <w:lang w:val="en-GB"/>
        </w:rPr>
        <w:t xml:space="preserve">7.1 litres/sec. flow rate, </w:t>
      </w:r>
      <w:r w:rsidRPr="00772F42">
        <w:rPr>
          <w:rFonts w:ascii="Arial" w:hAnsi="Arial" w:cs="Arial"/>
          <w:sz w:val="22"/>
          <w:szCs w:val="22"/>
          <w:lang w:val="en-US"/>
        </w:rPr>
        <w:t xml:space="preserve">with vertical spigot designed to connect to standard 75mm pipework. </w:t>
      </w:r>
      <w:r w:rsidRPr="00772F42">
        <w:rPr>
          <w:rFonts w:ascii="Arial" w:hAnsi="Arial" w:cs="Arial"/>
          <w:sz w:val="22"/>
          <w:szCs w:val="20"/>
          <w:lang w:val="en-US"/>
        </w:rPr>
        <w:t xml:space="preserve">The DN70 can also be used as part of Bauder’s blue roof system </w:t>
      </w:r>
      <w:r w:rsidRPr="00772F42">
        <w:rPr>
          <w:rFonts w:ascii="Arial" w:hAnsi="Arial" w:cs="Arial"/>
          <w:sz w:val="22"/>
          <w:szCs w:val="20"/>
          <w:lang w:val="en-GB"/>
        </w:rPr>
        <w:t>(with the appropriate flow restrictor).</w:t>
      </w:r>
      <w:r w:rsidRPr="00772F42">
        <w:rPr>
          <w:rFonts w:ascii="Arial" w:hAnsi="Arial" w:cs="Arial"/>
          <w:sz w:val="22"/>
          <w:szCs w:val="20"/>
          <w:lang w:val="en-US"/>
        </w:rPr>
        <w:t xml:space="preserve"> </w:t>
      </w:r>
    </w:p>
    <w:p w14:paraId="11B1599C" w14:textId="77777777" w:rsidR="00772F42" w:rsidRPr="00772F42" w:rsidRDefault="00772F42" w:rsidP="00772F42">
      <w:pPr>
        <w:numPr>
          <w:ilvl w:val="1"/>
          <w:numId w:val="95"/>
        </w:numPr>
        <w:autoSpaceDE w:val="0"/>
        <w:autoSpaceDN w:val="0"/>
        <w:rPr>
          <w:rFonts w:ascii="Arial" w:hAnsi="Arial" w:cs="Arial"/>
          <w:sz w:val="22"/>
          <w:szCs w:val="22"/>
          <w:lang w:val="en-US"/>
        </w:rPr>
      </w:pPr>
      <w:r w:rsidRPr="00772F42">
        <w:rPr>
          <w:rFonts w:ascii="Arial" w:hAnsi="Arial" w:cs="Arial"/>
          <w:b/>
          <w:bCs/>
          <w:sz w:val="22"/>
          <w:szCs w:val="22"/>
          <w:lang w:val="en-US"/>
        </w:rPr>
        <w:t>Bauder Vertical Outlet DN 150</w:t>
      </w:r>
      <w:r w:rsidRPr="00772F42">
        <w:rPr>
          <w:rFonts w:ascii="Arial" w:hAnsi="Arial" w:cs="Arial"/>
          <w:sz w:val="22"/>
          <w:szCs w:val="22"/>
          <w:lang w:val="en-US"/>
        </w:rPr>
        <w:t xml:space="preserve">, </w:t>
      </w:r>
      <w:r w:rsidRPr="00772F42">
        <w:rPr>
          <w:rFonts w:ascii="Arial" w:hAnsi="Arial" w:cs="Arial"/>
          <w:sz w:val="22"/>
          <w:szCs w:val="22"/>
          <w:lang w:val="en-GB"/>
        </w:rPr>
        <w:t xml:space="preserve">7.2 litres/sec. flow rate, </w:t>
      </w:r>
      <w:r w:rsidRPr="00772F42">
        <w:rPr>
          <w:rFonts w:ascii="Arial" w:hAnsi="Arial" w:cs="Arial"/>
          <w:sz w:val="22"/>
          <w:szCs w:val="22"/>
          <w:lang w:val="en-US"/>
        </w:rPr>
        <w:t xml:space="preserve">with vertical spigot designed to connect to standard 160mm pipework. </w:t>
      </w:r>
      <w:r w:rsidRPr="00772F42">
        <w:rPr>
          <w:rFonts w:ascii="Arial" w:hAnsi="Arial" w:cs="Arial"/>
          <w:sz w:val="22"/>
          <w:szCs w:val="20"/>
          <w:lang w:val="en-US"/>
        </w:rPr>
        <w:t xml:space="preserve">The DN70 can also be used as part of Bauder’s blue roof system </w:t>
      </w:r>
      <w:r w:rsidRPr="00772F42">
        <w:rPr>
          <w:rFonts w:ascii="Arial" w:hAnsi="Arial" w:cs="Arial"/>
          <w:sz w:val="22"/>
          <w:szCs w:val="20"/>
          <w:lang w:val="en-GB"/>
        </w:rPr>
        <w:t>(with the appropriate flow restrictor).</w:t>
      </w:r>
    </w:p>
    <w:p w14:paraId="5BC77BE1" w14:textId="77777777" w:rsidR="00772F42" w:rsidRPr="00772F42" w:rsidRDefault="00772F42" w:rsidP="00772F42">
      <w:pPr>
        <w:numPr>
          <w:ilvl w:val="0"/>
          <w:numId w:val="95"/>
        </w:numPr>
        <w:contextualSpacing/>
        <w:rPr>
          <w:rFonts w:ascii="Arial" w:hAnsi="Arial" w:cs="Arial"/>
          <w:sz w:val="22"/>
          <w:lang w:val="en-US"/>
        </w:rPr>
      </w:pPr>
      <w:r w:rsidRPr="00772F42">
        <w:rPr>
          <w:rFonts w:ascii="Arial" w:hAnsi="Arial" w:cs="Arial"/>
          <w:b/>
          <w:bCs/>
          <w:sz w:val="22"/>
          <w:lang w:val="en-US"/>
        </w:rPr>
        <w:t>Flow rate:</w:t>
      </w:r>
      <w:r w:rsidRPr="00772F42">
        <w:rPr>
          <w:rFonts w:ascii="Arial" w:hAnsi="Arial" w:cs="Arial"/>
          <w:sz w:val="22"/>
          <w:lang w:val="en-US"/>
        </w:rPr>
        <w:t xml:space="preserve"> Refer to the appropriate Technical Data Sheet and project specific drainage calculation.</w:t>
      </w:r>
    </w:p>
    <w:p w14:paraId="0EE84826" w14:textId="77777777" w:rsidR="00772F42" w:rsidRPr="00772F42" w:rsidRDefault="00772F42" w:rsidP="00772F42">
      <w:pPr>
        <w:numPr>
          <w:ilvl w:val="0"/>
          <w:numId w:val="95"/>
        </w:numPr>
        <w:rPr>
          <w:rFonts w:ascii="Arial" w:hAnsi="Arial" w:cs="Arial"/>
          <w:sz w:val="22"/>
          <w:szCs w:val="22"/>
          <w:lang w:val="en-US"/>
        </w:rPr>
      </w:pPr>
      <w:r w:rsidRPr="00772F42">
        <w:rPr>
          <w:rFonts w:ascii="Arial" w:hAnsi="Arial" w:cs="Arial"/>
          <w:b/>
          <w:bCs/>
          <w:sz w:val="22"/>
          <w:szCs w:val="22"/>
          <w:lang w:val="en-US"/>
        </w:rPr>
        <w:t>Pipe connection:</w:t>
      </w:r>
      <w:r w:rsidRPr="00772F42">
        <w:rPr>
          <w:rFonts w:ascii="Arial" w:hAnsi="Arial" w:cs="Arial"/>
          <w:sz w:val="22"/>
          <w:szCs w:val="22"/>
          <w:lang w:val="en-US"/>
        </w:rPr>
        <w:t xml:space="preserve"> </w:t>
      </w:r>
      <w:r w:rsidRPr="00772F42">
        <w:rPr>
          <w:rFonts w:ascii="Arial" w:hAnsi="Arial" w:cs="Arial"/>
          <w:b/>
          <w:bCs/>
          <w:sz w:val="22"/>
          <w:szCs w:val="22"/>
          <w:lang w:val="en-US"/>
        </w:rPr>
        <w:t xml:space="preserve">Bauder </w:t>
      </w:r>
      <w:proofErr w:type="gramStart"/>
      <w:r w:rsidRPr="00772F42">
        <w:rPr>
          <w:rFonts w:ascii="Arial" w:hAnsi="Arial" w:cs="Arial"/>
          <w:b/>
          <w:bCs/>
          <w:sz w:val="22"/>
          <w:szCs w:val="22"/>
          <w:lang w:val="en-US"/>
        </w:rPr>
        <w:t>High Capacity</w:t>
      </w:r>
      <w:proofErr w:type="gramEnd"/>
      <w:r w:rsidRPr="00772F42">
        <w:rPr>
          <w:rFonts w:ascii="Arial" w:hAnsi="Arial" w:cs="Arial"/>
          <w:b/>
          <w:bCs/>
          <w:sz w:val="22"/>
          <w:szCs w:val="22"/>
          <w:lang w:val="en-GB"/>
        </w:rPr>
        <w:t xml:space="preserve"> Vertical Outlet</w:t>
      </w:r>
      <w:r w:rsidRPr="00772F42">
        <w:rPr>
          <w:rFonts w:ascii="Arial" w:hAnsi="Arial" w:cs="Arial"/>
          <w:sz w:val="22"/>
          <w:szCs w:val="22"/>
          <w:lang w:val="en-US"/>
        </w:rPr>
        <w:t xml:space="preserve"> are suitable for connection to: </w:t>
      </w:r>
    </w:p>
    <w:p w14:paraId="00249261" w14:textId="77777777" w:rsidR="00772F42" w:rsidRPr="00772F42" w:rsidRDefault="00772F42" w:rsidP="00772F42">
      <w:pPr>
        <w:numPr>
          <w:ilvl w:val="0"/>
          <w:numId w:val="96"/>
        </w:numPr>
        <w:autoSpaceDE w:val="0"/>
        <w:autoSpaceDN w:val="0"/>
        <w:ind w:left="1134"/>
        <w:rPr>
          <w:rFonts w:ascii="Arial" w:hAnsi="Arial" w:cs="Arial"/>
          <w:sz w:val="22"/>
          <w:szCs w:val="22"/>
          <w:lang w:val="en-GB"/>
        </w:rPr>
      </w:pPr>
      <w:r w:rsidRPr="00772F42">
        <w:rPr>
          <w:rFonts w:ascii="Arial" w:hAnsi="Arial" w:cs="Arial"/>
          <w:sz w:val="22"/>
          <w:szCs w:val="22"/>
          <w:lang w:val="en-GB"/>
        </w:rPr>
        <w:t>uPVC “O” ring socketed soil grade pipe to BS 4514: 1983</w:t>
      </w:r>
    </w:p>
    <w:p w14:paraId="16104C09" w14:textId="77777777" w:rsidR="00772F42" w:rsidRPr="00772F42" w:rsidRDefault="00772F42" w:rsidP="00772F42">
      <w:pPr>
        <w:numPr>
          <w:ilvl w:val="0"/>
          <w:numId w:val="96"/>
        </w:numPr>
        <w:autoSpaceDE w:val="0"/>
        <w:autoSpaceDN w:val="0"/>
        <w:ind w:left="1134"/>
        <w:rPr>
          <w:rFonts w:ascii="Arial" w:hAnsi="Arial" w:cs="Arial"/>
          <w:sz w:val="22"/>
          <w:szCs w:val="22"/>
          <w:lang w:val="en-GB"/>
        </w:rPr>
      </w:pPr>
      <w:r w:rsidRPr="00772F42">
        <w:rPr>
          <w:rFonts w:ascii="Arial" w:hAnsi="Arial" w:cs="Arial"/>
          <w:sz w:val="22"/>
          <w:szCs w:val="22"/>
          <w:lang w:val="en-GB"/>
        </w:rPr>
        <w:t>Socketed and socket-less cast-iron pipework to BS 416:1973 and EN 887.  Socketed pipework will require cold caulking or PVC to cast iron adaptors. Socket-less pipework can be connection using an appropriate SML mechanical coupling.</w:t>
      </w:r>
    </w:p>
    <w:p w14:paraId="0A41C2FA" w14:textId="77777777" w:rsidR="00772F42" w:rsidRPr="00772F42" w:rsidRDefault="00772F42" w:rsidP="00772F42">
      <w:pPr>
        <w:numPr>
          <w:ilvl w:val="0"/>
          <w:numId w:val="96"/>
        </w:numPr>
        <w:autoSpaceDE w:val="0"/>
        <w:autoSpaceDN w:val="0"/>
        <w:ind w:left="1134"/>
        <w:rPr>
          <w:rFonts w:ascii="Arial" w:hAnsi="Arial" w:cs="Arial"/>
          <w:sz w:val="22"/>
          <w:szCs w:val="22"/>
          <w:lang w:val="en-GB"/>
        </w:rPr>
      </w:pPr>
      <w:r w:rsidRPr="00772F42">
        <w:rPr>
          <w:rFonts w:ascii="Arial" w:hAnsi="Arial" w:cs="Arial"/>
          <w:sz w:val="22"/>
          <w:szCs w:val="22"/>
          <w:lang w:val="en-GB"/>
        </w:rPr>
        <w:t>HDPE pipework with appropriate SML mechanical coupling</w:t>
      </w:r>
    </w:p>
    <w:p w14:paraId="17E19A2A" w14:textId="77777777" w:rsidR="00772F42" w:rsidRPr="00772F42" w:rsidRDefault="00772F42" w:rsidP="00772F42">
      <w:pPr>
        <w:numPr>
          <w:ilvl w:val="0"/>
          <w:numId w:val="95"/>
        </w:numPr>
        <w:rPr>
          <w:rFonts w:ascii="Arial" w:hAnsi="Arial" w:cs="Arial"/>
          <w:sz w:val="22"/>
          <w:szCs w:val="22"/>
          <w:lang w:val="en-US"/>
        </w:rPr>
      </w:pPr>
      <w:r w:rsidRPr="00772F42">
        <w:rPr>
          <w:rFonts w:ascii="Arial" w:hAnsi="Arial" w:cs="Arial"/>
          <w:b/>
          <w:bCs/>
          <w:sz w:val="22"/>
          <w:szCs w:val="22"/>
          <w:lang w:val="en-US"/>
        </w:rPr>
        <w:t>Type of grate/ fittings:</w:t>
      </w:r>
      <w:r w:rsidRPr="00772F42">
        <w:rPr>
          <w:rFonts w:ascii="Arial" w:hAnsi="Arial" w:cs="Arial"/>
          <w:sz w:val="22"/>
          <w:szCs w:val="22"/>
          <w:lang w:val="en-US"/>
        </w:rPr>
        <w:t xml:space="preserve"> supplied with a tough polyamide Dome Grate leaf guard.</w:t>
      </w:r>
    </w:p>
    <w:p w14:paraId="44E402C6" w14:textId="77777777" w:rsidR="00772F42" w:rsidRPr="00772F42" w:rsidRDefault="00772F42" w:rsidP="00772F42">
      <w:pPr>
        <w:ind w:left="720"/>
        <w:rPr>
          <w:rFonts w:ascii="Arial" w:hAnsi="Arial" w:cs="Arial"/>
          <w:sz w:val="22"/>
          <w:szCs w:val="22"/>
          <w:lang w:val="en-US"/>
        </w:rPr>
      </w:pPr>
      <w:r w:rsidRPr="00772F42">
        <w:rPr>
          <w:rFonts w:ascii="Arial" w:hAnsi="Arial" w:cs="Arial"/>
          <w:b/>
          <w:i/>
          <w:sz w:val="22"/>
          <w:szCs w:val="22"/>
          <w:lang w:val="en-US"/>
        </w:rPr>
        <w:t>Alternative:</w:t>
      </w:r>
      <w:r w:rsidRPr="00772F42">
        <w:rPr>
          <w:rFonts w:ascii="Arial" w:hAnsi="Arial" w:cs="Arial"/>
          <w:sz w:val="22"/>
          <w:szCs w:val="22"/>
          <w:lang w:val="en-US"/>
        </w:rPr>
        <w:t xml:space="preserve"> </w:t>
      </w:r>
      <w:r w:rsidRPr="00772F42">
        <w:rPr>
          <w:rFonts w:ascii="Arial" w:hAnsi="Arial" w:cs="Arial"/>
          <w:b/>
          <w:sz w:val="22"/>
          <w:szCs w:val="22"/>
          <w:lang w:val="en-GB"/>
        </w:rPr>
        <w:t>Bauder Locking Leaf Guard Long Leg:</w:t>
      </w:r>
      <w:r w:rsidRPr="00772F42">
        <w:rPr>
          <w:rFonts w:ascii="Arial" w:hAnsi="Arial" w:cs="Arial"/>
          <w:sz w:val="22"/>
          <w:szCs w:val="22"/>
          <w:lang w:val="en-GB"/>
        </w:rPr>
        <w:t xml:space="preserve"> Additional component where higher durability or security is required.</w:t>
      </w:r>
    </w:p>
    <w:p w14:paraId="7A4B36D5" w14:textId="77777777" w:rsidR="00772F42" w:rsidRPr="00772F42" w:rsidRDefault="00772F42" w:rsidP="00772F42">
      <w:pPr>
        <w:numPr>
          <w:ilvl w:val="0"/>
          <w:numId w:val="95"/>
        </w:numPr>
        <w:rPr>
          <w:rFonts w:ascii="Arial" w:hAnsi="Arial" w:cs="Arial"/>
          <w:sz w:val="22"/>
          <w:szCs w:val="22"/>
          <w:lang w:val="en-US"/>
        </w:rPr>
      </w:pPr>
      <w:r w:rsidRPr="00772F42">
        <w:rPr>
          <w:rFonts w:ascii="Arial" w:hAnsi="Arial" w:cs="Arial"/>
          <w:b/>
          <w:bCs/>
          <w:sz w:val="22"/>
          <w:szCs w:val="22"/>
          <w:lang w:val="en-US"/>
        </w:rPr>
        <w:t xml:space="preserve">Bauder Extension/Compact Extension Unit - Warm roofs only: </w:t>
      </w:r>
      <w:r w:rsidRPr="00772F42">
        <w:rPr>
          <w:rFonts w:ascii="Arial" w:hAnsi="Arial" w:cs="Arial"/>
          <w:sz w:val="22"/>
          <w:szCs w:val="22"/>
          <w:lang w:val="en-US"/>
        </w:rPr>
        <w:t xml:space="preserve">When the outlet is used as part of a warm roof build-up and the insulation thickness exceeds 60 mm, an additional extension component must be used. The </w:t>
      </w:r>
      <w:r w:rsidRPr="00772F42">
        <w:rPr>
          <w:rFonts w:ascii="Arial" w:hAnsi="Arial" w:cs="Arial"/>
          <w:b/>
          <w:bCs/>
          <w:sz w:val="22"/>
          <w:szCs w:val="22"/>
          <w:lang w:val="en-US"/>
        </w:rPr>
        <w:t>Bauder Extension Unit</w:t>
      </w:r>
      <w:r w:rsidRPr="00772F42">
        <w:rPr>
          <w:rFonts w:ascii="Arial" w:hAnsi="Arial" w:cs="Arial"/>
          <w:sz w:val="22"/>
          <w:szCs w:val="22"/>
          <w:lang w:val="en-US"/>
        </w:rPr>
        <w:t xml:space="preserve"> is suitable for use with Insulation:</w:t>
      </w:r>
    </w:p>
    <w:p w14:paraId="328371AE" w14:textId="77777777" w:rsidR="00772F42" w:rsidRPr="00772F42" w:rsidRDefault="00772F42" w:rsidP="00772F42">
      <w:pPr>
        <w:numPr>
          <w:ilvl w:val="0"/>
          <w:numId w:val="96"/>
        </w:numPr>
        <w:autoSpaceDE w:val="0"/>
        <w:autoSpaceDN w:val="0"/>
        <w:ind w:left="1134"/>
        <w:rPr>
          <w:rFonts w:ascii="Arial" w:hAnsi="Arial" w:cs="Arial"/>
          <w:sz w:val="22"/>
          <w:szCs w:val="22"/>
          <w:lang w:val="en-US"/>
        </w:rPr>
      </w:pPr>
      <w:r w:rsidRPr="00772F42">
        <w:rPr>
          <w:rFonts w:ascii="Arial" w:hAnsi="Arial" w:cs="Arial"/>
          <w:sz w:val="22"/>
          <w:szCs w:val="22"/>
          <w:lang w:val="en-US"/>
        </w:rPr>
        <w:t xml:space="preserve">60mm - 220 mm. </w:t>
      </w:r>
    </w:p>
    <w:p w14:paraId="77ACF40D" w14:textId="77777777" w:rsidR="00772F42" w:rsidRPr="00772F42" w:rsidRDefault="00772F42" w:rsidP="00772F42">
      <w:pPr>
        <w:autoSpaceDE w:val="0"/>
        <w:autoSpaceDN w:val="0"/>
        <w:ind w:left="774"/>
        <w:rPr>
          <w:rFonts w:ascii="Arial" w:hAnsi="Arial" w:cs="Arial"/>
          <w:sz w:val="22"/>
          <w:szCs w:val="22"/>
          <w:lang w:val="en-US"/>
        </w:rPr>
      </w:pPr>
      <w:r w:rsidRPr="00772F42">
        <w:rPr>
          <w:rFonts w:ascii="Arial" w:hAnsi="Arial" w:cs="Arial"/>
          <w:sz w:val="22"/>
          <w:szCs w:val="22"/>
          <w:lang w:val="en-US" w:eastAsia="en-GB"/>
        </w:rPr>
        <w:t>If the insulation is below 60mm a timber frame must be built to accommodate the outlet.</w:t>
      </w:r>
    </w:p>
    <w:p w14:paraId="411BA0BE" w14:textId="77777777" w:rsidR="00772F42" w:rsidRPr="00772F42" w:rsidRDefault="00772F42" w:rsidP="00772F42">
      <w:pPr>
        <w:numPr>
          <w:ilvl w:val="0"/>
          <w:numId w:val="95"/>
        </w:numPr>
        <w:ind w:hanging="294"/>
        <w:contextualSpacing/>
        <w:rPr>
          <w:rFonts w:ascii="Arial" w:hAnsi="Arial" w:cs="Arial"/>
          <w:b/>
          <w:sz w:val="22"/>
          <w:szCs w:val="22"/>
          <w:lang w:val="en-US"/>
        </w:rPr>
      </w:pPr>
      <w:r w:rsidRPr="00772F42">
        <w:rPr>
          <w:rFonts w:ascii="Arial" w:hAnsi="Arial" w:cs="Arial"/>
          <w:b/>
          <w:sz w:val="22"/>
          <w:szCs w:val="22"/>
          <w:lang w:val="en-US"/>
        </w:rPr>
        <w:t xml:space="preserve">Extension Unit Housing </w:t>
      </w:r>
      <w:r w:rsidRPr="00772F42">
        <w:rPr>
          <w:rFonts w:ascii="Arial" w:hAnsi="Arial" w:cs="Arial"/>
          <w:sz w:val="22"/>
          <w:szCs w:val="22"/>
          <w:lang w:val="en-US"/>
        </w:rPr>
        <w:t xml:space="preserve">– Polyurethane housing board 500 x 500 x 60mm with pre-molded opening to receive the </w:t>
      </w:r>
      <w:r w:rsidRPr="00772F42">
        <w:rPr>
          <w:rFonts w:ascii="Arial" w:hAnsi="Arial" w:cs="Arial"/>
          <w:b/>
          <w:bCs/>
          <w:sz w:val="22"/>
          <w:szCs w:val="22"/>
          <w:lang w:val="en-US"/>
        </w:rPr>
        <w:t>Bauder Extension Unit</w:t>
      </w:r>
      <w:r w:rsidRPr="00772F42">
        <w:rPr>
          <w:rFonts w:ascii="Arial" w:hAnsi="Arial" w:cs="Arial"/>
          <w:sz w:val="22"/>
          <w:szCs w:val="22"/>
          <w:lang w:val="en-US"/>
        </w:rPr>
        <w:t>. Thermal Conductivity 0.025 W/Mk. Compressive Strength 200 kPa and a Density of 50 kg/m</w:t>
      </w:r>
      <w:r w:rsidRPr="00772F42">
        <w:rPr>
          <w:rFonts w:ascii="Arial" w:eastAsia="Arial Unicode MS" w:hAnsi="Arial" w:cs="Arial"/>
          <w:sz w:val="22"/>
          <w:szCs w:val="22"/>
          <w:lang w:val="en-US"/>
        </w:rPr>
        <w:t xml:space="preserve">³. </w:t>
      </w:r>
    </w:p>
    <w:p w14:paraId="5BF262FA" w14:textId="77777777" w:rsidR="00772F42" w:rsidRPr="00772F42" w:rsidRDefault="00772F42" w:rsidP="00772F42">
      <w:pPr>
        <w:numPr>
          <w:ilvl w:val="0"/>
          <w:numId w:val="97"/>
        </w:numPr>
        <w:rPr>
          <w:rFonts w:ascii="Arial" w:hAnsi="Arial" w:cs="Arial"/>
          <w:sz w:val="22"/>
          <w:szCs w:val="22"/>
          <w:lang w:val="en-US"/>
        </w:rPr>
      </w:pPr>
      <w:r w:rsidRPr="00772F42">
        <w:rPr>
          <w:rFonts w:ascii="Arial" w:hAnsi="Arial" w:cs="Arial"/>
          <w:b/>
          <w:bCs/>
          <w:sz w:val="22"/>
          <w:szCs w:val="22"/>
          <w:lang w:val="en-US"/>
        </w:rPr>
        <w:t xml:space="preserve">Material: </w:t>
      </w:r>
      <w:r w:rsidRPr="00772F42">
        <w:rPr>
          <w:rFonts w:ascii="Arial" w:hAnsi="Arial" w:cs="Arial"/>
          <w:sz w:val="22"/>
          <w:szCs w:val="22"/>
          <w:lang w:val="en-US"/>
        </w:rPr>
        <w:t>Cast</w:t>
      </w:r>
      <w:r w:rsidRPr="00772F42">
        <w:rPr>
          <w:rFonts w:ascii="Arial" w:hAnsi="Arial" w:cs="Arial"/>
          <w:b/>
          <w:bCs/>
          <w:sz w:val="22"/>
          <w:szCs w:val="22"/>
          <w:lang w:val="en-US"/>
        </w:rPr>
        <w:t xml:space="preserve"> </w:t>
      </w:r>
      <w:r w:rsidRPr="00772F42">
        <w:rPr>
          <w:rFonts w:ascii="Arial" w:hAnsi="Arial" w:cs="Arial"/>
          <w:sz w:val="22"/>
          <w:szCs w:val="22"/>
          <w:lang w:val="en-GB"/>
        </w:rPr>
        <w:t>polyurethane body with integral bituminous connection flange.</w:t>
      </w:r>
    </w:p>
    <w:p w14:paraId="7CCBF55F" w14:textId="77777777" w:rsidR="00772F42" w:rsidRPr="00772F42" w:rsidRDefault="00772F42" w:rsidP="00772F42">
      <w:pPr>
        <w:numPr>
          <w:ilvl w:val="0"/>
          <w:numId w:val="97"/>
        </w:numPr>
        <w:rPr>
          <w:rFonts w:ascii="Arial" w:hAnsi="Arial" w:cs="Arial"/>
          <w:sz w:val="22"/>
          <w:szCs w:val="22"/>
          <w:lang w:val="en-US"/>
        </w:rPr>
      </w:pPr>
      <w:r w:rsidRPr="00772F42">
        <w:rPr>
          <w:rFonts w:ascii="Arial" w:hAnsi="Arial" w:cs="Arial"/>
          <w:b/>
          <w:sz w:val="22"/>
          <w:szCs w:val="22"/>
          <w:lang w:val="en-US"/>
        </w:rPr>
        <w:t>Fixing:</w:t>
      </w:r>
      <w:r w:rsidRPr="00772F42">
        <w:rPr>
          <w:rFonts w:ascii="Arial" w:hAnsi="Arial" w:cs="Arial"/>
          <w:sz w:val="22"/>
          <w:szCs w:val="22"/>
          <w:lang w:val="en-US"/>
        </w:rPr>
        <w:t xml:space="preserve"> The extension unit must be mechanically fixed through the PUR rim to the structural deck.</w:t>
      </w:r>
    </w:p>
    <w:p w14:paraId="37913493" w14:textId="77777777" w:rsidR="00772F42" w:rsidRPr="00772F42" w:rsidRDefault="00772F42" w:rsidP="00772F42">
      <w:pPr>
        <w:numPr>
          <w:ilvl w:val="0"/>
          <w:numId w:val="97"/>
        </w:numPr>
        <w:rPr>
          <w:rFonts w:ascii="Arial" w:hAnsi="Arial" w:cs="Arial"/>
          <w:sz w:val="22"/>
          <w:szCs w:val="22"/>
          <w:lang w:val="en-US"/>
        </w:rPr>
      </w:pPr>
      <w:r w:rsidRPr="00772F42">
        <w:rPr>
          <w:rFonts w:ascii="Arial" w:hAnsi="Arial" w:cs="Arial"/>
          <w:b/>
          <w:sz w:val="22"/>
          <w:szCs w:val="22"/>
          <w:lang w:val="en-US"/>
        </w:rPr>
        <w:t>Type of grate/ fittings</w:t>
      </w:r>
      <w:r w:rsidRPr="00772F42">
        <w:rPr>
          <w:rFonts w:ascii="Arial" w:hAnsi="Arial" w:cs="Arial"/>
          <w:sz w:val="22"/>
          <w:szCs w:val="22"/>
          <w:lang w:val="en-US"/>
        </w:rPr>
        <w:t xml:space="preserve">: When required the Dome Grate leaf guard is transferred from the </w:t>
      </w:r>
      <w:r w:rsidRPr="00772F42">
        <w:rPr>
          <w:rFonts w:ascii="Arial" w:hAnsi="Arial" w:cs="Arial"/>
          <w:b/>
          <w:bCs/>
          <w:sz w:val="22"/>
          <w:szCs w:val="22"/>
          <w:lang w:val="en-US"/>
        </w:rPr>
        <w:t>Bauder Compact Vertical Outlet</w:t>
      </w:r>
      <w:r w:rsidRPr="00772F42">
        <w:rPr>
          <w:rFonts w:ascii="Arial" w:hAnsi="Arial" w:cs="Arial"/>
          <w:sz w:val="22"/>
          <w:szCs w:val="22"/>
          <w:lang w:val="en-US"/>
        </w:rPr>
        <w:t>.</w:t>
      </w:r>
    </w:p>
    <w:p w14:paraId="589AB701" w14:textId="77777777" w:rsidR="00772F42" w:rsidRPr="00772F42" w:rsidRDefault="00772F42" w:rsidP="00772F42">
      <w:pPr>
        <w:numPr>
          <w:ilvl w:val="0"/>
          <w:numId w:val="95"/>
        </w:numPr>
        <w:rPr>
          <w:rFonts w:ascii="Arial" w:hAnsi="Arial" w:cs="Arial"/>
          <w:sz w:val="22"/>
          <w:szCs w:val="22"/>
          <w:lang w:val="en-US"/>
        </w:rPr>
      </w:pPr>
      <w:r w:rsidRPr="00772F42">
        <w:rPr>
          <w:rFonts w:ascii="Arial" w:hAnsi="Arial" w:cs="Arial"/>
          <w:b/>
          <w:sz w:val="22"/>
          <w:szCs w:val="22"/>
          <w:lang w:val="en-US"/>
        </w:rPr>
        <w:t xml:space="preserve">Bauder </w:t>
      </w:r>
      <w:r w:rsidRPr="00772F42">
        <w:rPr>
          <w:rFonts w:ascii="Arial" w:hAnsi="Arial" w:cs="Arial"/>
          <w:b/>
          <w:sz w:val="22"/>
          <w:szCs w:val="22"/>
          <w:lang w:val="en-GB"/>
        </w:rPr>
        <w:t>Vertical Outlet</w:t>
      </w:r>
      <w:r w:rsidRPr="00772F42">
        <w:rPr>
          <w:rFonts w:ascii="Arial" w:hAnsi="Arial" w:cs="Arial"/>
          <w:b/>
          <w:bCs/>
          <w:sz w:val="22"/>
          <w:szCs w:val="22"/>
          <w:lang w:val="en-US"/>
        </w:rPr>
        <w:t xml:space="preserve"> - Installation requirements:</w:t>
      </w:r>
      <w:r w:rsidRPr="00772F42">
        <w:rPr>
          <w:rFonts w:ascii="Arial" w:hAnsi="Arial" w:cs="Arial"/>
          <w:sz w:val="22"/>
          <w:szCs w:val="22"/>
          <w:lang w:val="en-US"/>
        </w:rPr>
        <w:t xml:space="preserve"> These components that form part of the Bauder waterproofing system and for </w:t>
      </w:r>
      <w:proofErr w:type="gramStart"/>
      <w:r w:rsidRPr="00772F42">
        <w:rPr>
          <w:rFonts w:ascii="Arial" w:hAnsi="Arial" w:cs="Arial"/>
          <w:sz w:val="22"/>
          <w:szCs w:val="22"/>
          <w:lang w:val="en-US"/>
        </w:rPr>
        <w:t>guarantee</w:t>
      </w:r>
      <w:proofErr w:type="gramEnd"/>
      <w:r w:rsidRPr="00772F42">
        <w:rPr>
          <w:rFonts w:ascii="Arial" w:hAnsi="Arial" w:cs="Arial"/>
          <w:sz w:val="22"/>
          <w:szCs w:val="22"/>
          <w:lang w:val="en-US"/>
        </w:rPr>
        <w:t xml:space="preserve"> reasons, should only be installed by Bauder Approved installers. Connectivity to below deck drainage pipework to be the responsibility of the plumbing contractor.</w:t>
      </w:r>
    </w:p>
    <w:p w14:paraId="426B85C4" w14:textId="77777777" w:rsidR="00772F42" w:rsidRPr="00772F42" w:rsidRDefault="00772F42" w:rsidP="00772F42">
      <w:pPr>
        <w:numPr>
          <w:ilvl w:val="0"/>
          <w:numId w:val="95"/>
        </w:numPr>
        <w:rPr>
          <w:rFonts w:ascii="Arial" w:hAnsi="Arial" w:cs="Arial"/>
          <w:sz w:val="22"/>
          <w:szCs w:val="22"/>
          <w:lang w:val="en-US"/>
        </w:rPr>
      </w:pPr>
      <w:r w:rsidRPr="00772F42">
        <w:rPr>
          <w:rFonts w:ascii="Arial" w:hAnsi="Arial" w:cs="Arial"/>
          <w:b/>
          <w:bCs/>
          <w:sz w:val="22"/>
          <w:szCs w:val="22"/>
          <w:lang w:val="en-US"/>
        </w:rPr>
        <w:lastRenderedPageBreak/>
        <w:t>Fixing:</w:t>
      </w:r>
      <w:r w:rsidRPr="00772F42">
        <w:rPr>
          <w:rFonts w:ascii="Arial" w:hAnsi="Arial" w:cs="Arial"/>
          <w:sz w:val="22"/>
          <w:szCs w:val="22"/>
          <w:lang w:val="en-US"/>
        </w:rPr>
        <w:t xml:space="preserve"> The outlet is to be secured through the rim to the structural deck by a minimum of four fasteners appropriate to obtain an adequate attachment to the deck substrate material. Some deck structures require preparatory </w:t>
      </w:r>
      <w:proofErr w:type="gramStart"/>
      <w:r w:rsidRPr="00772F42">
        <w:rPr>
          <w:rFonts w:ascii="Arial" w:hAnsi="Arial" w:cs="Arial"/>
          <w:sz w:val="22"/>
          <w:szCs w:val="22"/>
          <w:lang w:val="en-US"/>
        </w:rPr>
        <w:t>works</w:t>
      </w:r>
      <w:proofErr w:type="gramEnd"/>
      <w:r w:rsidRPr="00772F42">
        <w:rPr>
          <w:rFonts w:ascii="Arial" w:hAnsi="Arial" w:cs="Arial"/>
          <w:sz w:val="22"/>
          <w:szCs w:val="22"/>
          <w:lang w:val="en-US"/>
        </w:rPr>
        <w:t xml:space="preserve"> before the outlets can be installed: -  </w:t>
      </w:r>
    </w:p>
    <w:p w14:paraId="31F79954" w14:textId="77777777" w:rsidR="00772F42" w:rsidRPr="00772F42" w:rsidRDefault="00772F42" w:rsidP="00772F42">
      <w:pPr>
        <w:numPr>
          <w:ilvl w:val="0"/>
          <w:numId w:val="97"/>
        </w:numPr>
        <w:rPr>
          <w:rFonts w:ascii="Arial" w:hAnsi="Arial" w:cs="Arial"/>
          <w:sz w:val="22"/>
          <w:szCs w:val="22"/>
          <w:lang w:val="en-US"/>
        </w:rPr>
      </w:pPr>
      <w:r w:rsidRPr="00772F42">
        <w:rPr>
          <w:rFonts w:ascii="Arial" w:hAnsi="Arial" w:cs="Arial"/>
          <w:b/>
          <w:bCs/>
          <w:sz w:val="22"/>
          <w:szCs w:val="22"/>
          <w:lang w:val="en-US"/>
        </w:rPr>
        <w:t>Concrete</w:t>
      </w:r>
      <w:r w:rsidRPr="00772F42">
        <w:rPr>
          <w:rFonts w:ascii="Arial" w:hAnsi="Arial" w:cs="Arial"/>
          <w:sz w:val="22"/>
          <w:szCs w:val="22"/>
          <w:lang w:val="en-US"/>
        </w:rPr>
        <w:t xml:space="preserve"> </w:t>
      </w:r>
      <w:r w:rsidRPr="00772F42">
        <w:rPr>
          <w:rFonts w:ascii="Arial" w:hAnsi="Arial" w:cs="Arial"/>
          <w:b/>
          <w:bCs/>
          <w:sz w:val="22"/>
          <w:szCs w:val="22"/>
          <w:lang w:val="en-US"/>
        </w:rPr>
        <w:t>decks</w:t>
      </w:r>
      <w:r w:rsidRPr="00772F42">
        <w:rPr>
          <w:rFonts w:ascii="Arial" w:hAnsi="Arial" w:cs="Arial"/>
          <w:sz w:val="22"/>
          <w:szCs w:val="22"/>
          <w:lang w:val="en-US"/>
        </w:rPr>
        <w:t xml:space="preserve"> – the opening for the outlet to be either pre-cast or core-drilled so that the outlet can be installed at the same time as the air and </w:t>
      </w:r>
      <w:proofErr w:type="spellStart"/>
      <w:r w:rsidRPr="00772F42">
        <w:rPr>
          <w:rFonts w:ascii="Arial" w:hAnsi="Arial" w:cs="Arial"/>
          <w:sz w:val="22"/>
          <w:szCs w:val="22"/>
          <w:lang w:val="en-US"/>
        </w:rPr>
        <w:t>vapour</w:t>
      </w:r>
      <w:proofErr w:type="spellEnd"/>
      <w:r w:rsidRPr="00772F42">
        <w:rPr>
          <w:rFonts w:ascii="Arial" w:hAnsi="Arial" w:cs="Arial"/>
          <w:sz w:val="22"/>
          <w:szCs w:val="22"/>
          <w:lang w:val="en-US"/>
        </w:rPr>
        <w:t xml:space="preserve"> control layer. Provision for a 250 mm dia. opening is required.</w:t>
      </w:r>
    </w:p>
    <w:p w14:paraId="02C1FF4A" w14:textId="77777777" w:rsidR="00772F42" w:rsidRPr="00772F42" w:rsidRDefault="00772F42" w:rsidP="00772F42">
      <w:pPr>
        <w:numPr>
          <w:ilvl w:val="0"/>
          <w:numId w:val="97"/>
        </w:numPr>
        <w:rPr>
          <w:rFonts w:ascii="Arial" w:hAnsi="Arial" w:cs="Arial"/>
          <w:sz w:val="22"/>
          <w:szCs w:val="22"/>
          <w:lang w:val="en-US"/>
        </w:rPr>
      </w:pPr>
      <w:r w:rsidRPr="00772F42">
        <w:rPr>
          <w:rFonts w:ascii="Arial" w:hAnsi="Arial" w:cs="Arial"/>
          <w:b/>
          <w:bCs/>
          <w:sz w:val="22"/>
          <w:szCs w:val="22"/>
          <w:lang w:val="en-US"/>
        </w:rPr>
        <w:t>Profiled metal decks</w:t>
      </w:r>
      <w:r w:rsidRPr="00772F42">
        <w:rPr>
          <w:rFonts w:ascii="Arial" w:hAnsi="Arial" w:cs="Arial"/>
          <w:sz w:val="22"/>
          <w:szCs w:val="22"/>
          <w:lang w:val="en-US"/>
        </w:rPr>
        <w:t xml:space="preserve"> – these also require a 250 mm dia. Opening cut into the decking, but in addition will require a 600 x 600 x 1.25 mm </w:t>
      </w:r>
      <w:proofErr w:type="spellStart"/>
      <w:r w:rsidRPr="00772F42">
        <w:rPr>
          <w:rFonts w:ascii="Arial" w:hAnsi="Arial" w:cs="Arial"/>
          <w:sz w:val="22"/>
          <w:szCs w:val="22"/>
          <w:lang w:val="en-US"/>
        </w:rPr>
        <w:t>galvanised</w:t>
      </w:r>
      <w:proofErr w:type="spellEnd"/>
      <w:r w:rsidRPr="00772F42">
        <w:rPr>
          <w:rFonts w:ascii="Arial" w:hAnsi="Arial" w:cs="Arial"/>
          <w:sz w:val="22"/>
          <w:szCs w:val="22"/>
          <w:lang w:val="en-US"/>
        </w:rPr>
        <w:t xml:space="preserve"> steel reinforcing plate secured to the deck before the outlet can be installed. This item has a pre-cut 250 mm dia. hole and is available from Bauder.</w:t>
      </w:r>
    </w:p>
    <w:p w14:paraId="676B7034" w14:textId="77777777" w:rsidR="00772F42" w:rsidRPr="00772F42" w:rsidRDefault="00772F42" w:rsidP="00772F42">
      <w:pPr>
        <w:numPr>
          <w:ilvl w:val="0"/>
          <w:numId w:val="97"/>
        </w:numPr>
        <w:rPr>
          <w:rFonts w:ascii="Arial" w:hAnsi="Arial" w:cs="Arial"/>
          <w:sz w:val="22"/>
          <w:szCs w:val="22"/>
          <w:lang w:val="en-US"/>
        </w:rPr>
      </w:pPr>
      <w:r w:rsidRPr="00772F42">
        <w:rPr>
          <w:rFonts w:ascii="Arial" w:hAnsi="Arial"/>
          <w:b/>
          <w:bCs/>
          <w:sz w:val="22"/>
          <w:szCs w:val="22"/>
          <w:lang w:val="en-GB"/>
        </w:rPr>
        <w:t>Isolating outlet/sump/gutter</w:t>
      </w:r>
      <w:r w:rsidRPr="00772F42">
        <w:rPr>
          <w:rFonts w:ascii="Arial" w:hAnsi="Arial"/>
          <w:sz w:val="22"/>
          <w:szCs w:val="22"/>
          <w:lang w:val="en-GB"/>
        </w:rPr>
        <w:t xml:space="preserve">: All outlets/gutters/sumps should be isolated from the rest of the system utilising a separate piece of AVCL/underlayer flashing. This should be turned down from the main field area and sealed a minimum 100mm onto the AVCL and 100mm with the Underlayer.  </w:t>
      </w:r>
      <w:r w:rsidRPr="00772F42">
        <w:rPr>
          <w:rFonts w:ascii="Arial" w:hAnsi="Arial" w:cs="Arial"/>
          <w:sz w:val="22"/>
          <w:szCs w:val="22"/>
          <w:lang w:val="en-US"/>
        </w:rPr>
        <w:t>For detailed information, refer to the Bauder Technical Data Sheet and Bauder Detail Drawing.</w:t>
      </w:r>
    </w:p>
    <w:bookmarkEnd w:id="22"/>
    <w:bookmarkEnd w:id="23"/>
    <w:p w14:paraId="1FBC6F2F" w14:textId="77777777" w:rsidR="00772F42" w:rsidRPr="00772F42" w:rsidRDefault="00772F42" w:rsidP="00772F42">
      <w:pPr>
        <w:numPr>
          <w:ilvl w:val="0"/>
          <w:numId w:val="95"/>
        </w:numPr>
        <w:contextualSpacing/>
        <w:rPr>
          <w:rFonts w:ascii="Arial" w:hAnsi="Arial" w:cs="Arial"/>
          <w:sz w:val="22"/>
          <w:lang w:val="en-US"/>
        </w:rPr>
      </w:pPr>
      <w:r w:rsidRPr="00772F42">
        <w:rPr>
          <w:rFonts w:ascii="Arial" w:hAnsi="Arial" w:cs="Arial"/>
          <w:b/>
          <w:bCs/>
          <w:sz w:val="22"/>
          <w:lang w:val="en-US"/>
        </w:rPr>
        <w:t>Outlet locations:</w:t>
      </w:r>
      <w:r w:rsidRPr="00772F42">
        <w:rPr>
          <w:rFonts w:ascii="Arial" w:hAnsi="Arial" w:cs="Arial"/>
          <w:sz w:val="22"/>
          <w:lang w:val="en-US"/>
        </w:rPr>
        <w:t xml:space="preserve"> Rainwater outlets should be located evenly as far </w:t>
      </w:r>
      <w:proofErr w:type="spellStart"/>
      <w:r w:rsidRPr="00772F42">
        <w:rPr>
          <w:rFonts w:ascii="Arial" w:hAnsi="Arial" w:cs="Arial"/>
          <w:sz w:val="22"/>
          <w:lang w:val="en-US"/>
        </w:rPr>
        <w:t>is</w:t>
      </w:r>
      <w:proofErr w:type="spellEnd"/>
      <w:r w:rsidRPr="00772F42">
        <w:rPr>
          <w:rFonts w:ascii="Arial" w:hAnsi="Arial" w:cs="Arial"/>
          <w:sz w:val="22"/>
          <w:lang w:val="en-US"/>
        </w:rPr>
        <w:t xml:space="preserve"> practicable, </w:t>
      </w:r>
      <w:proofErr w:type="gramStart"/>
      <w:r w:rsidRPr="00772F42">
        <w:rPr>
          <w:rFonts w:ascii="Arial" w:hAnsi="Arial" w:cs="Arial"/>
          <w:sz w:val="22"/>
          <w:lang w:val="en-US"/>
        </w:rPr>
        <w:t>taking into account</w:t>
      </w:r>
      <w:proofErr w:type="gramEnd"/>
      <w:r w:rsidRPr="00772F42">
        <w:rPr>
          <w:rFonts w:ascii="Arial" w:hAnsi="Arial" w:cs="Arial"/>
          <w:sz w:val="22"/>
          <w:lang w:val="en-US"/>
        </w:rPr>
        <w:t xml:space="preserve"> the falls on the roof and the positioning of any plant etc. and allow safe access to outlets and hoppers for maintenance purposes.</w:t>
      </w:r>
    </w:p>
    <w:p w14:paraId="1B0224F5" w14:textId="77777777" w:rsidR="00772F42" w:rsidRPr="00772F42" w:rsidRDefault="00772F42" w:rsidP="00772F42">
      <w:pPr>
        <w:numPr>
          <w:ilvl w:val="0"/>
          <w:numId w:val="95"/>
        </w:numPr>
        <w:rPr>
          <w:rFonts w:ascii="Arial" w:hAnsi="Arial" w:cs="Arial"/>
          <w:sz w:val="22"/>
          <w:szCs w:val="20"/>
          <w:lang w:val="en-GB"/>
        </w:rPr>
      </w:pPr>
      <w:r w:rsidRPr="00772F42">
        <w:rPr>
          <w:rFonts w:ascii="Arial" w:hAnsi="Arial" w:cs="Arial"/>
          <w:b/>
          <w:bCs/>
          <w:sz w:val="22"/>
          <w:szCs w:val="20"/>
          <w:lang w:val="en-GB"/>
        </w:rPr>
        <w:t>Overflows/tell-tale overflows:</w:t>
      </w:r>
      <w:r w:rsidRPr="00772F42">
        <w:rPr>
          <w:rFonts w:ascii="Arial" w:hAnsi="Arial" w:cs="Arial"/>
          <w:sz w:val="22"/>
          <w:szCs w:val="20"/>
          <w:lang w:val="en-GB"/>
        </w:rPr>
        <w:t xml:space="preserve"> An appropriate Engineer should consider the requirement for overflows on all roofs. A full capacity overflow should be provided when there is only one outlet on a given roof area.</w:t>
      </w:r>
    </w:p>
    <w:p w14:paraId="3C509E66" w14:textId="77777777" w:rsidR="00772F42" w:rsidRPr="00772F42" w:rsidRDefault="00772F42" w:rsidP="00772F42">
      <w:pPr>
        <w:numPr>
          <w:ilvl w:val="0"/>
          <w:numId w:val="95"/>
        </w:numPr>
        <w:rPr>
          <w:rFonts w:ascii="Calibri" w:hAnsi="Calibri" w:cs="Arial"/>
          <w:sz w:val="22"/>
          <w:szCs w:val="20"/>
          <w:lang w:val="en-GB"/>
        </w:rPr>
      </w:pPr>
      <w:r w:rsidRPr="00772F42">
        <w:rPr>
          <w:rFonts w:ascii="Arial" w:hAnsi="Arial" w:cs="Arial"/>
          <w:sz w:val="22"/>
          <w:szCs w:val="20"/>
          <w:lang w:val="en-GB"/>
        </w:rPr>
        <w:t>Outlet can be used as an emergency overflow. BS EN 12056:3 2000 suggests the overflow is set 35mm higher than the outlet it is being used as an emergency overflow for.</w:t>
      </w:r>
    </w:p>
    <w:p w14:paraId="7BD98F42" w14:textId="77777777" w:rsidR="00EF5B48" w:rsidRDefault="00EF5B48" w:rsidP="00EF5B48">
      <w:pPr>
        <w:rPr>
          <w:rFonts w:ascii="Arial" w:hAnsi="Arial" w:cs="Arial"/>
          <w:b/>
          <w:bCs/>
          <w:sz w:val="22"/>
          <w:szCs w:val="22"/>
          <w:lang w:val="en-GB"/>
        </w:rPr>
      </w:pPr>
    </w:p>
    <w:p w14:paraId="6459DFDE" w14:textId="77777777" w:rsidR="00772F42" w:rsidRPr="00772F42" w:rsidRDefault="00772F42" w:rsidP="00772F42">
      <w:pPr>
        <w:widowControl w:val="0"/>
        <w:autoSpaceDE w:val="0"/>
        <w:autoSpaceDN w:val="0"/>
        <w:adjustRightInd w:val="0"/>
        <w:rPr>
          <w:rFonts w:ascii="Arial" w:hAnsi="Arial" w:cs="Arial"/>
          <w:b/>
          <w:sz w:val="22"/>
          <w:szCs w:val="20"/>
          <w:lang w:val="en-GB"/>
        </w:rPr>
      </w:pPr>
      <w:r w:rsidRPr="00772F42">
        <w:rPr>
          <w:rFonts w:ascii="Arial" w:hAnsi="Arial" w:cs="Arial"/>
          <w:b/>
          <w:sz w:val="22"/>
          <w:szCs w:val="20"/>
          <w:lang w:val="en-GB"/>
        </w:rPr>
        <w:t>784G</w:t>
      </w:r>
      <w:r w:rsidRPr="00772F42">
        <w:rPr>
          <w:rFonts w:ascii="Arial" w:hAnsi="Arial" w:cs="Arial"/>
          <w:b/>
          <w:sz w:val="22"/>
          <w:szCs w:val="20"/>
          <w:lang w:val="en-GB"/>
        </w:rPr>
        <w:tab/>
        <w:t>PARAPET EMERGENCY TELL-TALE OVERFLOW</w:t>
      </w:r>
    </w:p>
    <w:p w14:paraId="66EE4274" w14:textId="77777777" w:rsidR="00772F42" w:rsidRPr="00772F42" w:rsidRDefault="00772F42" w:rsidP="00772F42">
      <w:pPr>
        <w:numPr>
          <w:ilvl w:val="0"/>
          <w:numId w:val="98"/>
        </w:numPr>
        <w:jc w:val="both"/>
        <w:rPr>
          <w:rFonts w:ascii="Arial" w:hAnsi="Arial" w:cs="Arial"/>
          <w:b/>
          <w:sz w:val="22"/>
          <w:szCs w:val="20"/>
          <w:lang w:val="en-GB"/>
        </w:rPr>
      </w:pPr>
      <w:r w:rsidRPr="00772F42">
        <w:rPr>
          <w:rFonts w:ascii="Arial" w:hAnsi="Arial" w:cs="Arial"/>
          <w:b/>
          <w:sz w:val="22"/>
          <w:szCs w:val="20"/>
          <w:lang w:val="en-GB" w:eastAsia="en-GB"/>
        </w:rPr>
        <w:t>Product Name:</w:t>
      </w:r>
      <w:r w:rsidRPr="00772F42">
        <w:rPr>
          <w:rFonts w:ascii="Arial" w:hAnsi="Arial" w:cs="Arial"/>
          <w:sz w:val="22"/>
          <w:szCs w:val="20"/>
          <w:lang w:val="en-GB" w:eastAsia="en-GB"/>
        </w:rPr>
        <w:t xml:space="preserve"> </w:t>
      </w:r>
      <w:r w:rsidRPr="00772F42">
        <w:rPr>
          <w:rFonts w:ascii="Arial" w:hAnsi="Arial" w:cs="Arial"/>
          <w:b/>
          <w:sz w:val="22"/>
          <w:szCs w:val="20"/>
          <w:lang w:val="en-GB"/>
        </w:rPr>
        <w:t>Bauder Bitumen Parapet Tell-Tale Overflow DN 50</w:t>
      </w:r>
    </w:p>
    <w:p w14:paraId="5D78512D" w14:textId="77777777" w:rsidR="00772F42" w:rsidRPr="00772F42" w:rsidRDefault="00772F42" w:rsidP="00772F42">
      <w:pPr>
        <w:numPr>
          <w:ilvl w:val="0"/>
          <w:numId w:val="98"/>
        </w:numPr>
        <w:jc w:val="both"/>
        <w:rPr>
          <w:rFonts w:ascii="Arial" w:hAnsi="Arial" w:cs="Arial"/>
          <w:sz w:val="22"/>
          <w:szCs w:val="20"/>
          <w:lang w:val="en-GB" w:eastAsia="en-GB"/>
        </w:rPr>
      </w:pPr>
      <w:r w:rsidRPr="00772F42">
        <w:rPr>
          <w:rFonts w:ascii="Arial" w:hAnsi="Arial" w:cs="Arial"/>
          <w:b/>
          <w:sz w:val="22"/>
          <w:szCs w:val="20"/>
          <w:lang w:val="en-GB" w:eastAsia="en-GB"/>
        </w:rPr>
        <w:t>Material and specification</w:t>
      </w:r>
      <w:r w:rsidRPr="00772F42">
        <w:rPr>
          <w:rFonts w:ascii="Arial" w:hAnsi="Arial" w:cs="Arial"/>
          <w:sz w:val="22"/>
          <w:szCs w:val="20"/>
          <w:lang w:val="en-GB" w:eastAsia="en-GB"/>
        </w:rPr>
        <w:t>: Stainless Steel. Length of tube 1200mm. Bitumen flange 350 x 350mm.</w:t>
      </w:r>
    </w:p>
    <w:p w14:paraId="6BCF20E8" w14:textId="77777777" w:rsidR="00772F42" w:rsidRPr="00772F42" w:rsidRDefault="00772F42" w:rsidP="00772F42">
      <w:pPr>
        <w:numPr>
          <w:ilvl w:val="0"/>
          <w:numId w:val="98"/>
        </w:numPr>
        <w:jc w:val="both"/>
        <w:rPr>
          <w:rFonts w:ascii="Arial" w:hAnsi="Arial" w:cs="Arial"/>
          <w:sz w:val="22"/>
          <w:szCs w:val="20"/>
          <w:lang w:val="en-GB" w:eastAsia="en-GB"/>
        </w:rPr>
      </w:pPr>
      <w:r w:rsidRPr="00772F42">
        <w:rPr>
          <w:rFonts w:ascii="Arial" w:hAnsi="Arial" w:cs="Arial"/>
          <w:b/>
          <w:sz w:val="22"/>
          <w:szCs w:val="20"/>
          <w:lang w:val="en-GB" w:eastAsia="en-GB"/>
        </w:rPr>
        <w:t>Flow Rate:</w:t>
      </w:r>
      <w:r w:rsidRPr="00772F42">
        <w:rPr>
          <w:rFonts w:ascii="Arial" w:hAnsi="Arial" w:cs="Arial"/>
          <w:sz w:val="22"/>
          <w:szCs w:val="20"/>
          <w:lang w:val="en-GB" w:eastAsia="en-GB"/>
        </w:rPr>
        <w:t xml:space="preserve"> In accordance with BS EN 12056:3 2000, overflows or emergency outlets should be provided on flat roofs with parapets and in non-eaves gutters </w:t>
      </w:r>
      <w:proofErr w:type="gramStart"/>
      <w:r w:rsidRPr="00772F42">
        <w:rPr>
          <w:rFonts w:ascii="Arial" w:hAnsi="Arial" w:cs="Arial"/>
          <w:sz w:val="22"/>
          <w:szCs w:val="20"/>
          <w:lang w:val="en-GB" w:eastAsia="en-GB"/>
        </w:rPr>
        <w:t>in order to</w:t>
      </w:r>
      <w:proofErr w:type="gramEnd"/>
      <w:r w:rsidRPr="00772F42">
        <w:rPr>
          <w:rFonts w:ascii="Arial" w:hAnsi="Arial" w:cs="Arial"/>
          <w:sz w:val="22"/>
          <w:szCs w:val="20"/>
          <w:lang w:val="en-GB" w:eastAsia="en-GB"/>
        </w:rPr>
        <w:t xml:space="preserve"> reduce the risk of over spilling of rainwater into a building or structural overloading.</w:t>
      </w:r>
    </w:p>
    <w:p w14:paraId="042E6443" w14:textId="77777777" w:rsidR="00772F42" w:rsidRPr="00772F42" w:rsidRDefault="00772F42" w:rsidP="00772F42">
      <w:pPr>
        <w:numPr>
          <w:ilvl w:val="0"/>
          <w:numId w:val="98"/>
        </w:numPr>
        <w:jc w:val="both"/>
        <w:rPr>
          <w:rFonts w:ascii="Arial" w:hAnsi="Arial" w:cs="Arial"/>
          <w:sz w:val="22"/>
          <w:szCs w:val="20"/>
          <w:lang w:val="en-GB" w:eastAsia="en-GB"/>
        </w:rPr>
      </w:pPr>
      <w:r w:rsidRPr="00772F42">
        <w:rPr>
          <w:rFonts w:ascii="Arial" w:eastAsia="Calibri" w:hAnsi="Arial" w:cs="Arial"/>
          <w:b/>
          <w:sz w:val="22"/>
          <w:szCs w:val="20"/>
          <w:lang w:val="en-GB"/>
        </w:rPr>
        <w:t>Suitability:</w:t>
      </w:r>
      <w:r w:rsidRPr="00772F42">
        <w:rPr>
          <w:rFonts w:ascii="Arial" w:eastAsia="Calibri" w:hAnsi="Arial" w:cs="Arial"/>
          <w:sz w:val="22"/>
          <w:szCs w:val="20"/>
          <w:lang w:val="en-GB"/>
        </w:rPr>
        <w:t xml:space="preserve"> Emergency tell-tale overflow outlets are designed to be used as a through chute to warn of a build-up of water on the roof due to a blockage of the drainage system(s).  They are not suitable or intended for connection to internal pipework that is within a wall construction or boxed in and is inaccessible after construction. </w:t>
      </w:r>
    </w:p>
    <w:p w14:paraId="02C91B1C" w14:textId="77777777" w:rsidR="00772F42" w:rsidRPr="00772F42" w:rsidRDefault="00772F42" w:rsidP="00772F42">
      <w:pPr>
        <w:numPr>
          <w:ilvl w:val="0"/>
          <w:numId w:val="98"/>
        </w:numPr>
        <w:jc w:val="both"/>
        <w:rPr>
          <w:rFonts w:ascii="Arial" w:eastAsia="Calibri" w:hAnsi="Arial" w:cs="Arial"/>
          <w:sz w:val="22"/>
          <w:szCs w:val="20"/>
          <w:lang w:val="en-GB"/>
        </w:rPr>
      </w:pPr>
      <w:r w:rsidRPr="00772F42">
        <w:rPr>
          <w:rFonts w:ascii="Arial" w:eastAsia="Calibri" w:hAnsi="Arial" w:cs="Arial"/>
          <w:b/>
          <w:bCs/>
          <w:sz w:val="22"/>
          <w:szCs w:val="20"/>
          <w:lang w:val="en-GB"/>
        </w:rPr>
        <w:t>Installation requirements:</w:t>
      </w:r>
      <w:r w:rsidRPr="00772F42">
        <w:rPr>
          <w:rFonts w:ascii="Arial" w:eastAsia="Calibri" w:hAnsi="Arial" w:cs="Arial"/>
          <w:sz w:val="22"/>
          <w:szCs w:val="20"/>
          <w:lang w:val="en-GB"/>
        </w:rPr>
        <w:t xml:space="preserve"> The deck or wall structure may require preparatory works before the overflow can be installed. </w:t>
      </w:r>
    </w:p>
    <w:p w14:paraId="7821C08F" w14:textId="77777777" w:rsidR="00772F42" w:rsidRPr="00772F42" w:rsidRDefault="00772F42" w:rsidP="00772F42">
      <w:pPr>
        <w:numPr>
          <w:ilvl w:val="0"/>
          <w:numId w:val="98"/>
        </w:numPr>
        <w:jc w:val="both"/>
        <w:rPr>
          <w:rFonts w:ascii="Arial" w:eastAsia="Calibri" w:hAnsi="Arial" w:cs="Arial"/>
          <w:sz w:val="22"/>
          <w:szCs w:val="20"/>
          <w:lang w:val="en-GB"/>
        </w:rPr>
      </w:pPr>
      <w:r w:rsidRPr="00772F42">
        <w:rPr>
          <w:rFonts w:ascii="Arial" w:hAnsi="Arial" w:cs="Arial"/>
          <w:b/>
          <w:sz w:val="22"/>
          <w:szCs w:val="20"/>
          <w:lang w:val="en-GB"/>
        </w:rPr>
        <w:t xml:space="preserve">Bauder Bitumen Parapet Tell-Tale Overflow DN 50 </w:t>
      </w:r>
      <w:r w:rsidRPr="00772F42">
        <w:rPr>
          <w:rFonts w:ascii="Arial" w:hAnsi="Arial" w:cs="Arial"/>
          <w:sz w:val="22"/>
          <w:szCs w:val="20"/>
          <w:lang w:val="en-GB"/>
        </w:rPr>
        <w:t xml:space="preserve">to be installed through the system and parapet after creation of a suitable size diameter opening. The overflow should be secured in place and </w:t>
      </w:r>
      <w:r w:rsidRPr="00772F42">
        <w:rPr>
          <w:rFonts w:ascii="Arial" w:eastAsia="Calibri" w:hAnsi="Arial" w:cs="Arial"/>
          <w:sz w:val="22"/>
          <w:szCs w:val="20"/>
          <w:lang w:val="en-GB"/>
        </w:rPr>
        <w:t xml:space="preserve">should only be installed by </w:t>
      </w:r>
      <w:r w:rsidRPr="00772F42">
        <w:rPr>
          <w:rFonts w:ascii="Arial" w:eastAsia="Calibri" w:hAnsi="Arial" w:cs="Arial"/>
          <w:b/>
          <w:bCs/>
          <w:sz w:val="22"/>
          <w:szCs w:val="20"/>
          <w:lang w:val="en-GB"/>
        </w:rPr>
        <w:t>Bauder Approved installers</w:t>
      </w:r>
      <w:r w:rsidRPr="00772F42">
        <w:rPr>
          <w:rFonts w:ascii="Arial" w:eastAsia="Calibri" w:hAnsi="Arial" w:cs="Arial"/>
          <w:sz w:val="22"/>
          <w:szCs w:val="20"/>
          <w:lang w:val="en-GB"/>
        </w:rPr>
        <w:t xml:space="preserve">. </w:t>
      </w:r>
    </w:p>
    <w:p w14:paraId="41E5216B" w14:textId="77777777" w:rsidR="00772F42" w:rsidRPr="00772F42" w:rsidRDefault="00772F42" w:rsidP="00772F42">
      <w:pPr>
        <w:ind w:left="720"/>
        <w:contextualSpacing/>
        <w:jc w:val="both"/>
        <w:rPr>
          <w:rFonts w:ascii="Arial" w:hAnsi="Arial" w:cs="Arial"/>
          <w:sz w:val="22"/>
          <w:szCs w:val="22"/>
          <w:lang w:val="en-US"/>
        </w:rPr>
      </w:pPr>
      <w:r w:rsidRPr="00772F42">
        <w:rPr>
          <w:rFonts w:ascii="Arial" w:hAnsi="Arial" w:cs="Arial"/>
          <w:sz w:val="22"/>
          <w:szCs w:val="22"/>
          <w:lang w:val="en-US"/>
        </w:rPr>
        <w:t>The overflow opening should be positioned approx. 35mm above the height of the waterproofing finish.</w:t>
      </w:r>
    </w:p>
    <w:p w14:paraId="0E3FCCD5" w14:textId="77777777" w:rsidR="00772F42" w:rsidRPr="00772F42" w:rsidRDefault="00772F42" w:rsidP="00772F42">
      <w:pPr>
        <w:numPr>
          <w:ilvl w:val="0"/>
          <w:numId w:val="98"/>
        </w:numPr>
        <w:jc w:val="both"/>
        <w:rPr>
          <w:rFonts w:ascii="Arial" w:hAnsi="Arial" w:cs="Arial"/>
          <w:sz w:val="22"/>
          <w:szCs w:val="20"/>
          <w:lang w:val="en-GB"/>
        </w:rPr>
      </w:pPr>
      <w:r w:rsidRPr="00772F42">
        <w:rPr>
          <w:rFonts w:ascii="Arial" w:eastAsia="Calibri" w:hAnsi="Arial" w:cs="Arial"/>
          <w:b/>
          <w:sz w:val="22"/>
          <w:szCs w:val="20"/>
          <w:lang w:val="en-US"/>
        </w:rPr>
        <w:t>Fixing:</w:t>
      </w:r>
      <w:r w:rsidRPr="00772F42">
        <w:rPr>
          <w:rFonts w:ascii="Arial" w:eastAsia="Calibri" w:hAnsi="Arial" w:cs="Arial"/>
          <w:sz w:val="22"/>
          <w:szCs w:val="20"/>
          <w:lang w:val="en-US"/>
        </w:rPr>
        <w:t xml:space="preserve"> </w:t>
      </w:r>
      <w:r w:rsidRPr="00772F42">
        <w:rPr>
          <w:rFonts w:ascii="Arial" w:hAnsi="Arial" w:cs="Arial"/>
          <w:sz w:val="22"/>
          <w:szCs w:val="20"/>
          <w:lang w:val="en-GB"/>
        </w:rPr>
        <w:t xml:space="preserve">Dress the </w:t>
      </w:r>
      <w:r w:rsidRPr="00772F42">
        <w:rPr>
          <w:rFonts w:ascii="Arial" w:hAnsi="Arial" w:cs="Arial"/>
          <w:b/>
          <w:bCs/>
          <w:sz w:val="22"/>
          <w:szCs w:val="20"/>
          <w:lang w:val="en-GB"/>
        </w:rPr>
        <w:t>Bauder Bitumen Underlayer</w:t>
      </w:r>
      <w:r w:rsidRPr="00772F42">
        <w:rPr>
          <w:rFonts w:ascii="Arial" w:hAnsi="Arial" w:cs="Arial"/>
          <w:sz w:val="22"/>
          <w:szCs w:val="20"/>
          <w:lang w:val="en-GB"/>
        </w:rPr>
        <w:t xml:space="preserve"> around the penetration to be detailed.</w:t>
      </w:r>
    </w:p>
    <w:p w14:paraId="40A1BB61" w14:textId="77777777" w:rsidR="00772F42" w:rsidRPr="00772F42" w:rsidRDefault="00772F42" w:rsidP="00772F42">
      <w:pPr>
        <w:ind w:left="709"/>
        <w:jc w:val="both"/>
        <w:rPr>
          <w:rFonts w:ascii="Arial" w:hAnsi="Arial" w:cs="Arial"/>
          <w:sz w:val="22"/>
          <w:szCs w:val="20"/>
          <w:lang w:val="en-GB"/>
        </w:rPr>
      </w:pPr>
      <w:r w:rsidRPr="00772F42">
        <w:rPr>
          <w:rFonts w:ascii="Arial" w:hAnsi="Arial" w:cs="Arial"/>
          <w:sz w:val="22"/>
          <w:szCs w:val="20"/>
          <w:lang w:val="en-GB"/>
        </w:rPr>
        <w:t xml:space="preserve">Mechanically fasten the overflow through the </w:t>
      </w:r>
      <w:bookmarkStart w:id="24" w:name="_Hlk165475177"/>
      <w:r w:rsidRPr="00772F42">
        <w:rPr>
          <w:rFonts w:ascii="Arial" w:hAnsi="Arial" w:cs="Arial"/>
          <w:b/>
          <w:bCs/>
          <w:sz w:val="22"/>
          <w:szCs w:val="20"/>
          <w:lang w:val="en-GB"/>
        </w:rPr>
        <w:t>Bauder Bitumen Underlayer</w:t>
      </w:r>
      <w:r w:rsidRPr="00772F42">
        <w:rPr>
          <w:rFonts w:ascii="Arial" w:hAnsi="Arial" w:cs="Arial"/>
          <w:sz w:val="22"/>
          <w:szCs w:val="20"/>
          <w:lang w:val="en-GB"/>
        </w:rPr>
        <w:t xml:space="preserve"> </w:t>
      </w:r>
      <w:bookmarkEnd w:id="24"/>
      <w:r w:rsidRPr="00772F42">
        <w:rPr>
          <w:rFonts w:ascii="Arial" w:hAnsi="Arial" w:cs="Arial"/>
          <w:sz w:val="22"/>
          <w:szCs w:val="20"/>
          <w:lang w:val="en-GB"/>
        </w:rPr>
        <w:t xml:space="preserve">&amp; through the substrate to enable the pipe to extend past the external edge of the parapet. </w:t>
      </w:r>
    </w:p>
    <w:p w14:paraId="179E5454" w14:textId="77777777" w:rsidR="00772F42" w:rsidRPr="00772F42" w:rsidRDefault="00772F42" w:rsidP="00772F42">
      <w:pPr>
        <w:ind w:left="709"/>
        <w:jc w:val="both"/>
        <w:rPr>
          <w:rFonts w:ascii="Arial" w:hAnsi="Arial" w:cs="Arial"/>
          <w:sz w:val="22"/>
          <w:szCs w:val="20"/>
          <w:lang w:val="en-GB"/>
        </w:rPr>
      </w:pPr>
      <w:r w:rsidRPr="00772F42">
        <w:rPr>
          <w:rFonts w:ascii="Arial" w:hAnsi="Arial" w:cs="Arial"/>
          <w:sz w:val="22"/>
          <w:szCs w:val="20"/>
          <w:lang w:val="en-GB"/>
        </w:rPr>
        <w:t xml:space="preserve">The bitumen membrane flange can then be bonded to the </w:t>
      </w:r>
      <w:r w:rsidRPr="00772F42">
        <w:rPr>
          <w:rFonts w:ascii="Arial" w:hAnsi="Arial" w:cs="Arial"/>
          <w:b/>
          <w:bCs/>
          <w:sz w:val="22"/>
          <w:szCs w:val="20"/>
          <w:lang w:val="en-GB"/>
        </w:rPr>
        <w:t>Bauder Bitumen Underlayer</w:t>
      </w:r>
      <w:r w:rsidRPr="00772F42">
        <w:rPr>
          <w:rFonts w:ascii="Arial" w:hAnsi="Arial" w:cs="Arial"/>
          <w:sz w:val="22"/>
          <w:szCs w:val="20"/>
          <w:lang w:val="en-GB"/>
        </w:rPr>
        <w:t xml:space="preserve"> field sheet. </w:t>
      </w:r>
    </w:p>
    <w:p w14:paraId="3015D70F" w14:textId="77777777" w:rsidR="00772F42" w:rsidRPr="00772F42" w:rsidRDefault="00772F42" w:rsidP="00772F42">
      <w:pPr>
        <w:ind w:left="709"/>
        <w:jc w:val="both"/>
        <w:rPr>
          <w:rFonts w:ascii="Arial" w:hAnsi="Arial" w:cs="Arial"/>
          <w:sz w:val="22"/>
          <w:szCs w:val="20"/>
          <w:lang w:val="en-GB"/>
        </w:rPr>
      </w:pPr>
      <w:r w:rsidRPr="00772F42">
        <w:rPr>
          <w:rFonts w:ascii="Arial" w:hAnsi="Arial" w:cs="Arial"/>
          <w:sz w:val="22"/>
          <w:szCs w:val="20"/>
          <w:lang w:val="en-GB"/>
        </w:rPr>
        <w:lastRenderedPageBreak/>
        <w:t xml:space="preserve">Once in place, the </w:t>
      </w:r>
      <w:r w:rsidRPr="00772F42">
        <w:rPr>
          <w:rFonts w:ascii="Arial" w:hAnsi="Arial" w:cs="Arial"/>
          <w:b/>
          <w:bCs/>
          <w:sz w:val="22"/>
          <w:szCs w:val="20"/>
          <w:lang w:val="en-GB"/>
        </w:rPr>
        <w:t>Bauder Capping Sheet</w:t>
      </w:r>
      <w:r w:rsidRPr="00772F42">
        <w:rPr>
          <w:rFonts w:ascii="Arial" w:hAnsi="Arial" w:cs="Arial"/>
          <w:sz w:val="22"/>
          <w:szCs w:val="20"/>
          <w:lang w:val="en-GB"/>
        </w:rPr>
        <w:t xml:space="preserve"> is to be dressed around the pipe and fully bonded to the </w:t>
      </w:r>
      <w:r w:rsidRPr="00772F42">
        <w:rPr>
          <w:rFonts w:ascii="Arial" w:hAnsi="Arial" w:cs="Arial"/>
          <w:b/>
          <w:bCs/>
          <w:sz w:val="22"/>
          <w:szCs w:val="20"/>
          <w:lang w:val="en-GB"/>
        </w:rPr>
        <w:t>Bauder Bitumen Underlayer</w:t>
      </w:r>
      <w:r w:rsidRPr="00772F42">
        <w:rPr>
          <w:rFonts w:ascii="Arial" w:hAnsi="Arial" w:cs="Arial"/>
          <w:sz w:val="22"/>
          <w:szCs w:val="20"/>
          <w:lang w:val="en-GB"/>
        </w:rPr>
        <w:t>, ensuring a bitumen bleed is achieved around the pipe opening.</w:t>
      </w:r>
    </w:p>
    <w:p w14:paraId="50E82B4C" w14:textId="77777777" w:rsidR="00772F42" w:rsidRPr="00772F42" w:rsidRDefault="00772F42" w:rsidP="00772F42">
      <w:pPr>
        <w:numPr>
          <w:ilvl w:val="0"/>
          <w:numId w:val="98"/>
        </w:numPr>
        <w:jc w:val="both"/>
        <w:rPr>
          <w:rFonts w:ascii="Arial" w:eastAsia="Aptos" w:hAnsi="Arial" w:cs="Arial"/>
          <w:b/>
          <w:bCs/>
          <w:kern w:val="2"/>
          <w:sz w:val="22"/>
          <w:szCs w:val="22"/>
          <w:lang w:val="en-GB"/>
          <w14:ligatures w14:val="standardContextual"/>
        </w:rPr>
      </w:pPr>
      <w:r w:rsidRPr="00772F42">
        <w:rPr>
          <w:rFonts w:ascii="Arial" w:eastAsia="Aptos" w:hAnsi="Arial" w:cs="Arial"/>
          <w:b/>
          <w:bCs/>
          <w:kern w:val="2"/>
          <w:sz w:val="22"/>
          <w:szCs w:val="22"/>
          <w:lang w:val="en-GB"/>
          <w14:ligatures w14:val="standardContextual"/>
        </w:rPr>
        <w:t>Outlet locations:</w:t>
      </w:r>
      <w:r w:rsidRPr="00772F42">
        <w:rPr>
          <w:rFonts w:ascii="Arial" w:eastAsia="Aptos" w:hAnsi="Arial" w:cs="Arial"/>
          <w:kern w:val="2"/>
          <w:sz w:val="22"/>
          <w:szCs w:val="22"/>
          <w:lang w:val="en-GB"/>
          <w14:ligatures w14:val="standardContextual"/>
        </w:rPr>
        <w:t xml:space="preserve"> Ensure outlets are evenly distributed. Exact location and number to be confirmed by the appropriate Engineer.</w:t>
      </w:r>
    </w:p>
    <w:p w14:paraId="75D1DC12" w14:textId="77777777" w:rsidR="00772F42" w:rsidRPr="00772F42" w:rsidRDefault="00772F42" w:rsidP="00772F42">
      <w:pPr>
        <w:numPr>
          <w:ilvl w:val="0"/>
          <w:numId w:val="98"/>
        </w:numPr>
        <w:jc w:val="both"/>
        <w:rPr>
          <w:rFonts w:ascii="Arial" w:eastAsia="Aptos" w:hAnsi="Arial" w:cs="Arial"/>
          <w:kern w:val="2"/>
          <w:sz w:val="22"/>
          <w:szCs w:val="22"/>
          <w:lang w:val="en-GB"/>
          <w14:ligatures w14:val="standardContextual"/>
        </w:rPr>
      </w:pPr>
      <w:r w:rsidRPr="00772F42">
        <w:rPr>
          <w:rFonts w:ascii="Arial" w:eastAsia="Aptos" w:hAnsi="Arial" w:cs="Arial"/>
          <w:b/>
          <w:bCs/>
          <w:kern w:val="2"/>
          <w:sz w:val="22"/>
          <w:szCs w:val="22"/>
          <w:lang w:val="en-GB"/>
          <w14:ligatures w14:val="standardContextual"/>
        </w:rPr>
        <w:t>Overflows/tell-tale overflows:</w:t>
      </w:r>
      <w:r w:rsidRPr="00772F42">
        <w:rPr>
          <w:rFonts w:ascii="Arial" w:eastAsia="Aptos" w:hAnsi="Arial" w:cs="Arial"/>
          <w:kern w:val="2"/>
          <w:sz w:val="22"/>
          <w:szCs w:val="22"/>
          <w:lang w:val="en-GB"/>
          <w14:ligatures w14:val="standardContextual"/>
        </w:rPr>
        <w:t xml:space="preserve"> An appropriate Engineer should consider the requirement for overflows on all roofs. A full capacity overflow should be provided when there is only one outlet on a given roof area.</w:t>
      </w:r>
    </w:p>
    <w:p w14:paraId="0EF49A19" w14:textId="77777777" w:rsidR="00E5786D" w:rsidRPr="008E169B" w:rsidRDefault="00E5786D" w:rsidP="00E5786D">
      <w:pPr>
        <w:pStyle w:val="NBSclause"/>
        <w:tabs>
          <w:tab w:val="clear" w:pos="680"/>
        </w:tabs>
        <w:ind w:left="0" w:firstLine="0"/>
        <w:jc w:val="both"/>
        <w:rPr>
          <w:rFonts w:cs="Arial"/>
          <w:szCs w:val="22"/>
        </w:rPr>
      </w:pPr>
    </w:p>
    <w:p w14:paraId="58C878CA" w14:textId="77777777" w:rsidR="008A7420" w:rsidRPr="008A7420" w:rsidRDefault="008A7420" w:rsidP="008A7420">
      <w:pPr>
        <w:ind w:left="680" w:hanging="680"/>
        <w:jc w:val="both"/>
        <w:rPr>
          <w:rFonts w:ascii="Arial" w:eastAsia="Calibri" w:hAnsi="Arial" w:cs="Arial"/>
          <w:b/>
          <w:bCs/>
          <w:sz w:val="22"/>
          <w:szCs w:val="22"/>
          <w:lang w:val="en-GB"/>
        </w:rPr>
      </w:pPr>
      <w:bookmarkStart w:id="25" w:name="_Hlk77334349"/>
      <w:bookmarkStart w:id="26" w:name="_Hlk77339284"/>
      <w:r w:rsidRPr="008A7420">
        <w:rPr>
          <w:rFonts w:ascii="Arial" w:eastAsia="Calibri" w:hAnsi="Arial" w:cs="Arial"/>
          <w:b/>
          <w:bCs/>
          <w:sz w:val="22"/>
          <w:szCs w:val="22"/>
          <w:lang w:val="en-GB"/>
        </w:rPr>
        <w:t xml:space="preserve">785      FIXING PERIMETER TRIMS </w:t>
      </w:r>
    </w:p>
    <w:p w14:paraId="1DCEB0B5" w14:textId="77777777" w:rsidR="008A7420" w:rsidRPr="008A7420" w:rsidRDefault="008A7420" w:rsidP="008A7420">
      <w:pPr>
        <w:numPr>
          <w:ilvl w:val="0"/>
          <w:numId w:val="77"/>
        </w:numPr>
        <w:jc w:val="both"/>
        <w:rPr>
          <w:rFonts w:ascii="Arial" w:hAnsi="Arial" w:cs="Arial"/>
          <w:b/>
          <w:sz w:val="22"/>
          <w:szCs w:val="20"/>
          <w:lang w:val="en-GB"/>
        </w:rPr>
      </w:pPr>
      <w:r w:rsidRPr="008A7420">
        <w:rPr>
          <w:rFonts w:ascii="Arial" w:hAnsi="Arial" w:cs="Arial"/>
          <w:b/>
          <w:bCs/>
          <w:noProof/>
          <w:sz w:val="22"/>
          <w:szCs w:val="22"/>
          <w:lang w:val="en-US"/>
        </w:rPr>
        <w:t>Important note:</w:t>
      </w:r>
      <w:r w:rsidRPr="008A7420">
        <w:rPr>
          <w:rFonts w:ascii="Arial" w:hAnsi="Arial" w:cs="Arial"/>
          <w:noProof/>
          <w:sz w:val="22"/>
          <w:szCs w:val="22"/>
          <w:lang w:val="en-US"/>
        </w:rPr>
        <w:t xml:space="preserve"> </w:t>
      </w:r>
      <w:r w:rsidRPr="008A7420">
        <w:rPr>
          <w:rFonts w:ascii="Arial" w:hAnsi="Arial" w:cs="Arial"/>
          <w:sz w:val="22"/>
          <w:szCs w:val="22"/>
          <w:lang w:val="en-GB"/>
        </w:rPr>
        <w:t>To be used on parapets and perimeter kerbs with an inward fall or are less than 200mm in width.</w:t>
      </w:r>
    </w:p>
    <w:p w14:paraId="1D5DC2A2" w14:textId="77777777" w:rsidR="008A7420" w:rsidRPr="008A7420" w:rsidRDefault="008A7420" w:rsidP="008A7420">
      <w:pPr>
        <w:numPr>
          <w:ilvl w:val="0"/>
          <w:numId w:val="77"/>
        </w:numPr>
        <w:jc w:val="both"/>
        <w:rPr>
          <w:rFonts w:ascii="Arial" w:hAnsi="Arial" w:cs="Arial"/>
          <w:b/>
          <w:sz w:val="22"/>
          <w:szCs w:val="20"/>
          <w:lang w:val="en-GB"/>
        </w:rPr>
      </w:pPr>
      <w:r w:rsidRPr="008A7420">
        <w:rPr>
          <w:rFonts w:ascii="Arial" w:hAnsi="Arial" w:cs="Arial"/>
          <w:b/>
          <w:sz w:val="22"/>
          <w:szCs w:val="20"/>
          <w:lang w:val="en-GB"/>
        </w:rPr>
        <w:t xml:space="preserve">Bituminous Membranes: </w:t>
      </w:r>
    </w:p>
    <w:p w14:paraId="31008124" w14:textId="77777777" w:rsidR="008A7420" w:rsidRPr="008A7420" w:rsidRDefault="008A7420" w:rsidP="008A7420">
      <w:pPr>
        <w:tabs>
          <w:tab w:val="left" w:pos="284"/>
          <w:tab w:val="left" w:pos="709"/>
          <w:tab w:val="left" w:pos="1134"/>
        </w:tabs>
        <w:ind w:left="709" w:hanging="709"/>
        <w:jc w:val="both"/>
        <w:rPr>
          <w:rFonts w:ascii="Arial" w:hAnsi="Arial" w:cs="Arial"/>
          <w:sz w:val="22"/>
          <w:szCs w:val="20"/>
          <w:lang w:val="en-GB"/>
        </w:rPr>
      </w:pPr>
      <w:r w:rsidRPr="008A7420">
        <w:rPr>
          <w:rFonts w:ascii="Arial" w:hAnsi="Arial" w:cs="Arial"/>
          <w:sz w:val="22"/>
          <w:szCs w:val="20"/>
          <w:lang w:val="en-GB"/>
        </w:rPr>
        <w:tab/>
      </w:r>
      <w:r w:rsidRPr="008A7420">
        <w:rPr>
          <w:rFonts w:ascii="Arial" w:hAnsi="Arial" w:cs="Arial"/>
          <w:sz w:val="22"/>
          <w:szCs w:val="20"/>
          <w:lang w:val="en-GB"/>
        </w:rPr>
        <w:tab/>
        <w:t>-</w:t>
      </w:r>
      <w:r w:rsidRPr="008A7420">
        <w:rPr>
          <w:rFonts w:ascii="Arial" w:hAnsi="Arial" w:cs="Arial"/>
          <w:sz w:val="22"/>
          <w:szCs w:val="20"/>
          <w:lang w:val="en-GB"/>
        </w:rPr>
        <w:tab/>
      </w:r>
      <w:r w:rsidRPr="008A7420">
        <w:rPr>
          <w:rFonts w:ascii="Arial" w:hAnsi="Arial" w:cs="Arial"/>
          <w:sz w:val="22"/>
          <w:szCs w:val="22"/>
          <w:lang w:val="en-GB"/>
        </w:rPr>
        <w:t>The</w:t>
      </w:r>
      <w:r w:rsidRPr="008A7420">
        <w:rPr>
          <w:rFonts w:ascii="Arial" w:hAnsi="Arial" w:cs="Arial"/>
          <w:sz w:val="22"/>
          <w:szCs w:val="20"/>
          <w:lang w:val="en-GB"/>
        </w:rPr>
        <w:t xml:space="preserve"> first layer of membrane </w:t>
      </w:r>
      <w:r w:rsidRPr="008A7420">
        <w:rPr>
          <w:rFonts w:ascii="Arial" w:hAnsi="Arial" w:cs="Arial"/>
          <w:b/>
          <w:sz w:val="22"/>
          <w:szCs w:val="20"/>
          <w:lang w:val="en-GB"/>
        </w:rPr>
        <w:t>must</w:t>
      </w:r>
      <w:r w:rsidRPr="008A7420">
        <w:rPr>
          <w:rFonts w:ascii="Arial" w:hAnsi="Arial" w:cs="Arial"/>
          <w:sz w:val="22"/>
          <w:szCs w:val="20"/>
          <w:lang w:val="en-GB"/>
        </w:rPr>
        <w:t xml:space="preserve"> be self-adhesive and dressed to the full extent of the </w:t>
      </w:r>
      <w:r w:rsidRPr="008A7420">
        <w:rPr>
          <w:rFonts w:ascii="Arial" w:hAnsi="Arial" w:cs="Arial"/>
          <w:sz w:val="22"/>
          <w:szCs w:val="20"/>
          <w:lang w:val="en-GB"/>
        </w:rPr>
        <w:tab/>
        <w:t xml:space="preserve">detail using Flame-Free methods. This is to ensure that the detail is fully encapsulated to </w:t>
      </w:r>
      <w:r w:rsidRPr="008A7420">
        <w:rPr>
          <w:rFonts w:ascii="Arial" w:hAnsi="Arial" w:cs="Arial"/>
          <w:sz w:val="22"/>
          <w:szCs w:val="20"/>
          <w:lang w:val="en-GB"/>
        </w:rPr>
        <w:tab/>
        <w:t xml:space="preserve">reduce the risk of fire to exposed combustible materials. </w:t>
      </w:r>
    </w:p>
    <w:p w14:paraId="7B671612" w14:textId="77777777" w:rsidR="008A7420" w:rsidRPr="008A7420" w:rsidRDefault="008A7420" w:rsidP="008A7420">
      <w:pPr>
        <w:tabs>
          <w:tab w:val="left" w:pos="284"/>
          <w:tab w:val="left" w:pos="709"/>
          <w:tab w:val="left" w:pos="1134"/>
        </w:tabs>
        <w:ind w:left="709" w:hanging="709"/>
        <w:jc w:val="both"/>
        <w:rPr>
          <w:rFonts w:ascii="Arial" w:hAnsi="Arial" w:cs="Arial"/>
          <w:sz w:val="22"/>
          <w:szCs w:val="20"/>
          <w:lang w:val="en-GB"/>
        </w:rPr>
      </w:pPr>
      <w:r w:rsidRPr="008A7420">
        <w:rPr>
          <w:rFonts w:ascii="Arial" w:hAnsi="Arial" w:cs="Arial"/>
          <w:sz w:val="22"/>
          <w:szCs w:val="20"/>
          <w:lang w:val="en-GB"/>
        </w:rPr>
        <w:tab/>
      </w:r>
      <w:r w:rsidRPr="008A7420">
        <w:rPr>
          <w:rFonts w:ascii="Arial" w:hAnsi="Arial" w:cs="Arial"/>
          <w:sz w:val="22"/>
          <w:szCs w:val="20"/>
          <w:lang w:val="en-GB"/>
        </w:rPr>
        <w:tab/>
        <w:t>-</w:t>
      </w:r>
      <w:r w:rsidRPr="008A7420">
        <w:rPr>
          <w:rFonts w:ascii="Arial" w:hAnsi="Arial" w:cs="Arial"/>
          <w:sz w:val="22"/>
          <w:szCs w:val="20"/>
          <w:lang w:val="en-GB"/>
        </w:rPr>
        <w:tab/>
        <w:t xml:space="preserve">Dress the underlayer up and over the perimeter detail to provide a 25mm overhang.  </w:t>
      </w:r>
    </w:p>
    <w:p w14:paraId="3CC6A222" w14:textId="77777777" w:rsidR="008A7420" w:rsidRPr="008A7420" w:rsidRDefault="008A7420" w:rsidP="008A7420">
      <w:pPr>
        <w:tabs>
          <w:tab w:val="left" w:pos="284"/>
          <w:tab w:val="left" w:pos="709"/>
          <w:tab w:val="left" w:pos="1134"/>
        </w:tabs>
        <w:ind w:left="709" w:hanging="709"/>
        <w:jc w:val="both"/>
        <w:rPr>
          <w:rFonts w:ascii="Arial" w:hAnsi="Arial" w:cs="Arial"/>
          <w:sz w:val="22"/>
          <w:szCs w:val="20"/>
          <w:lang w:val="en-GB"/>
        </w:rPr>
      </w:pPr>
      <w:r w:rsidRPr="008A7420">
        <w:rPr>
          <w:rFonts w:ascii="Arial" w:hAnsi="Arial" w:cs="Arial"/>
          <w:sz w:val="22"/>
          <w:szCs w:val="20"/>
          <w:lang w:val="en-GB"/>
        </w:rPr>
        <w:tab/>
      </w:r>
      <w:r w:rsidRPr="008A7420">
        <w:rPr>
          <w:rFonts w:ascii="Arial" w:hAnsi="Arial" w:cs="Arial"/>
          <w:sz w:val="22"/>
          <w:szCs w:val="20"/>
          <w:lang w:val="en-GB"/>
        </w:rPr>
        <w:tab/>
        <w:t xml:space="preserve">Please refer to Bauder standard detail drawings. </w:t>
      </w:r>
    </w:p>
    <w:p w14:paraId="2B46B3EA" w14:textId="77777777" w:rsidR="008A7420" w:rsidRPr="008A7420" w:rsidRDefault="008A7420" w:rsidP="008A7420">
      <w:pPr>
        <w:numPr>
          <w:ilvl w:val="0"/>
          <w:numId w:val="77"/>
        </w:numPr>
        <w:jc w:val="both"/>
        <w:rPr>
          <w:rFonts w:ascii="Arial" w:hAnsi="Arial" w:cs="Arial"/>
          <w:sz w:val="22"/>
          <w:szCs w:val="22"/>
          <w:lang w:val="en-GB"/>
        </w:rPr>
      </w:pPr>
      <w:r w:rsidRPr="008A7420">
        <w:rPr>
          <w:rFonts w:ascii="Arial" w:hAnsi="Arial" w:cs="Arial"/>
          <w:b/>
          <w:sz w:val="22"/>
          <w:szCs w:val="22"/>
          <w:lang w:val="en-GB"/>
        </w:rPr>
        <w:t>Trim:</w:t>
      </w:r>
      <w:r w:rsidRPr="008A7420">
        <w:rPr>
          <w:rFonts w:ascii="Arial" w:hAnsi="Arial" w:cs="Arial"/>
          <w:sz w:val="22"/>
          <w:szCs w:val="22"/>
          <w:lang w:val="en-GB"/>
        </w:rPr>
        <w:t xml:space="preserve">  </w:t>
      </w:r>
    </w:p>
    <w:p w14:paraId="5270EF60" w14:textId="77777777" w:rsidR="008A7420" w:rsidRPr="008A7420" w:rsidRDefault="008A7420" w:rsidP="008A7420">
      <w:pPr>
        <w:tabs>
          <w:tab w:val="left" w:pos="284"/>
          <w:tab w:val="left" w:pos="709"/>
          <w:tab w:val="left" w:pos="1134"/>
        </w:tabs>
        <w:ind w:left="720"/>
        <w:jc w:val="both"/>
        <w:rPr>
          <w:rFonts w:ascii="Arial" w:hAnsi="Arial" w:cs="Arial"/>
          <w:sz w:val="22"/>
          <w:szCs w:val="22"/>
          <w:lang w:val="en-GB"/>
        </w:rPr>
      </w:pPr>
      <w:r w:rsidRPr="008A7420">
        <w:rPr>
          <w:rFonts w:ascii="Arial" w:hAnsi="Arial" w:cs="Arial"/>
          <w:bCs/>
          <w:sz w:val="22"/>
          <w:szCs w:val="22"/>
          <w:lang w:val="en-GB"/>
        </w:rPr>
        <w:t>-</w:t>
      </w:r>
      <w:r w:rsidRPr="008A7420">
        <w:rPr>
          <w:rFonts w:ascii="Arial" w:hAnsi="Arial" w:cs="Arial"/>
          <w:b/>
          <w:sz w:val="22"/>
          <w:szCs w:val="22"/>
          <w:lang w:val="en-GB"/>
        </w:rPr>
        <w:tab/>
        <w:t xml:space="preserve">Trim face depth: </w:t>
      </w:r>
      <w:r w:rsidRPr="008A7420">
        <w:rPr>
          <w:rFonts w:ascii="Arial" w:hAnsi="Arial" w:cs="Arial"/>
          <w:bCs/>
          <w:sz w:val="22"/>
          <w:szCs w:val="22"/>
          <w:lang w:val="en-GB"/>
        </w:rPr>
        <w:t>1=44mm, 2=44mm, 3=70mm, 4=100mm, 6=150mm</w:t>
      </w:r>
    </w:p>
    <w:p w14:paraId="519C07C5" w14:textId="77777777" w:rsidR="008A7420" w:rsidRPr="008A7420" w:rsidRDefault="008A7420" w:rsidP="008A7420">
      <w:pPr>
        <w:tabs>
          <w:tab w:val="left" w:pos="284"/>
          <w:tab w:val="left" w:pos="709"/>
          <w:tab w:val="left" w:pos="1134"/>
        </w:tabs>
        <w:ind w:left="720"/>
        <w:jc w:val="both"/>
        <w:rPr>
          <w:rFonts w:ascii="Arial" w:hAnsi="Arial" w:cs="Arial"/>
          <w:b/>
          <w:sz w:val="22"/>
          <w:szCs w:val="22"/>
          <w:lang w:val="en-GB"/>
        </w:rPr>
      </w:pPr>
      <w:r w:rsidRPr="008A7420">
        <w:rPr>
          <w:rFonts w:ascii="Arial" w:hAnsi="Arial" w:cs="Arial"/>
          <w:bCs/>
          <w:sz w:val="22"/>
          <w:szCs w:val="22"/>
          <w:lang w:val="en-GB"/>
        </w:rPr>
        <w:t>-</w:t>
      </w:r>
      <w:r w:rsidRPr="008A7420">
        <w:rPr>
          <w:rFonts w:ascii="Arial" w:hAnsi="Arial" w:cs="Arial"/>
          <w:b/>
          <w:sz w:val="22"/>
          <w:szCs w:val="22"/>
          <w:lang w:val="en-GB"/>
        </w:rPr>
        <w:tab/>
        <w:t xml:space="preserve">Colour: </w:t>
      </w:r>
      <w:r w:rsidRPr="008A7420">
        <w:rPr>
          <w:rFonts w:ascii="Arial" w:hAnsi="Arial" w:cs="Arial"/>
          <w:bCs/>
          <w:sz w:val="22"/>
          <w:szCs w:val="22"/>
          <w:lang w:val="en-GB"/>
        </w:rPr>
        <w:t xml:space="preserve">Type 1 &amp; 2 = </w:t>
      </w:r>
      <w:r w:rsidR="00202482" w:rsidRPr="008A7420">
        <w:rPr>
          <w:rFonts w:ascii="Arial" w:hAnsi="Arial" w:cs="Arial"/>
          <w:bCs/>
          <w:sz w:val="22"/>
          <w:szCs w:val="22"/>
          <w:lang w:val="en-GB"/>
        </w:rPr>
        <w:t xml:space="preserve">Black    </w:t>
      </w:r>
      <w:r w:rsidRPr="008A7420">
        <w:rPr>
          <w:rFonts w:ascii="Arial" w:hAnsi="Arial" w:cs="Arial"/>
          <w:bCs/>
          <w:sz w:val="22"/>
          <w:szCs w:val="22"/>
          <w:lang w:val="en-GB"/>
        </w:rPr>
        <w:t>Type 3, 4 &amp; 6 = Black or Grey</w:t>
      </w:r>
    </w:p>
    <w:p w14:paraId="69E2FEDC" w14:textId="77777777" w:rsidR="008A7420" w:rsidRPr="008A7420" w:rsidRDefault="008A7420" w:rsidP="008A7420">
      <w:pPr>
        <w:tabs>
          <w:tab w:val="left" w:pos="284"/>
          <w:tab w:val="left" w:pos="709"/>
          <w:tab w:val="left" w:pos="1134"/>
        </w:tabs>
        <w:ind w:left="709" w:hanging="709"/>
        <w:jc w:val="both"/>
        <w:rPr>
          <w:rFonts w:ascii="Arial" w:hAnsi="Arial" w:cs="Arial"/>
          <w:sz w:val="22"/>
          <w:szCs w:val="22"/>
          <w:lang w:val="en-GB"/>
        </w:rPr>
      </w:pPr>
      <w:r w:rsidRPr="008A7420">
        <w:rPr>
          <w:rFonts w:ascii="Arial" w:hAnsi="Arial" w:cs="Arial"/>
          <w:sz w:val="22"/>
          <w:szCs w:val="22"/>
          <w:lang w:val="en-GB"/>
        </w:rPr>
        <w:tab/>
      </w:r>
      <w:r w:rsidRPr="008A7420">
        <w:rPr>
          <w:rFonts w:ascii="Arial" w:hAnsi="Arial" w:cs="Arial"/>
          <w:sz w:val="22"/>
          <w:szCs w:val="22"/>
          <w:lang w:val="en-GB"/>
        </w:rPr>
        <w:tab/>
        <w:t>-</w:t>
      </w:r>
      <w:r w:rsidRPr="008A7420">
        <w:rPr>
          <w:rFonts w:ascii="Arial" w:hAnsi="Arial" w:cs="Arial"/>
          <w:sz w:val="22"/>
          <w:szCs w:val="22"/>
          <w:lang w:val="en-GB"/>
        </w:rPr>
        <w:tab/>
      </w:r>
      <w:r w:rsidRPr="008A7420">
        <w:rPr>
          <w:rFonts w:ascii="Arial" w:hAnsi="Arial" w:cs="Arial"/>
          <w:b/>
          <w:sz w:val="22"/>
          <w:szCs w:val="22"/>
          <w:lang w:val="en-GB"/>
        </w:rPr>
        <w:t>Setting out:</w:t>
      </w:r>
      <w:r w:rsidRPr="008A7420">
        <w:rPr>
          <w:rFonts w:ascii="Arial" w:hAnsi="Arial" w:cs="Arial"/>
          <w:sz w:val="22"/>
          <w:szCs w:val="22"/>
          <w:lang w:val="en-GB"/>
        </w:rPr>
        <w:t xml:space="preserve"> 10mm gap between the back edge of the bottom of the drip to the fascia/wall </w:t>
      </w:r>
      <w:r w:rsidRPr="008A7420">
        <w:rPr>
          <w:rFonts w:ascii="Arial" w:hAnsi="Arial" w:cs="Arial"/>
          <w:sz w:val="22"/>
          <w:szCs w:val="22"/>
          <w:lang w:val="en-GB"/>
        </w:rPr>
        <w:tab/>
        <w:t xml:space="preserve">and 3mm gap between abutting lengths of trim. </w:t>
      </w:r>
    </w:p>
    <w:p w14:paraId="44582626" w14:textId="77777777" w:rsidR="008A7420" w:rsidRPr="008A7420" w:rsidRDefault="008A7420" w:rsidP="008A7420">
      <w:pPr>
        <w:tabs>
          <w:tab w:val="left" w:pos="284"/>
          <w:tab w:val="left" w:pos="709"/>
          <w:tab w:val="left" w:pos="1134"/>
        </w:tabs>
        <w:ind w:left="709" w:hanging="709"/>
        <w:jc w:val="both"/>
        <w:rPr>
          <w:rFonts w:ascii="Arial" w:hAnsi="Arial" w:cs="Arial"/>
          <w:sz w:val="22"/>
          <w:szCs w:val="22"/>
          <w:lang w:val="en-GB"/>
        </w:rPr>
      </w:pPr>
      <w:r w:rsidRPr="008A7420">
        <w:rPr>
          <w:rFonts w:ascii="Arial" w:hAnsi="Arial" w:cs="Arial"/>
          <w:sz w:val="22"/>
          <w:szCs w:val="22"/>
          <w:lang w:val="en-GB"/>
        </w:rPr>
        <w:tab/>
      </w:r>
      <w:r w:rsidRPr="008A7420">
        <w:rPr>
          <w:rFonts w:ascii="Arial" w:hAnsi="Arial" w:cs="Arial"/>
          <w:sz w:val="22"/>
          <w:szCs w:val="22"/>
          <w:lang w:val="en-GB"/>
        </w:rPr>
        <w:tab/>
        <w:t>-</w:t>
      </w:r>
      <w:r w:rsidRPr="008A7420">
        <w:rPr>
          <w:rFonts w:ascii="Arial" w:hAnsi="Arial" w:cs="Arial"/>
          <w:sz w:val="22"/>
          <w:szCs w:val="22"/>
          <w:lang w:val="en-GB"/>
        </w:rPr>
        <w:tab/>
      </w:r>
      <w:r w:rsidRPr="008A7420">
        <w:rPr>
          <w:rFonts w:ascii="Arial" w:hAnsi="Arial" w:cs="Arial"/>
          <w:b/>
          <w:sz w:val="22"/>
          <w:szCs w:val="22"/>
          <w:lang w:val="en-GB"/>
        </w:rPr>
        <w:t>Fasteners:</w:t>
      </w:r>
      <w:r w:rsidRPr="008A7420">
        <w:rPr>
          <w:rFonts w:ascii="Arial" w:hAnsi="Arial" w:cs="Arial"/>
          <w:sz w:val="22"/>
          <w:szCs w:val="22"/>
          <w:lang w:val="en-GB"/>
        </w:rPr>
        <w:t xml:space="preserve"> Screw fasteners of type appropriate to kerb or deck substrate. Nail fixing is not </w:t>
      </w:r>
      <w:r w:rsidRPr="008A7420">
        <w:rPr>
          <w:rFonts w:ascii="Arial" w:hAnsi="Arial" w:cs="Arial"/>
          <w:sz w:val="22"/>
          <w:szCs w:val="22"/>
          <w:lang w:val="en-GB"/>
        </w:rPr>
        <w:tab/>
        <w:t>permitted.</w:t>
      </w:r>
    </w:p>
    <w:p w14:paraId="04BC4CAF" w14:textId="77777777" w:rsidR="008A7420" w:rsidRPr="008A7420" w:rsidRDefault="008A7420" w:rsidP="008A7420">
      <w:pPr>
        <w:tabs>
          <w:tab w:val="left" w:pos="284"/>
          <w:tab w:val="left" w:pos="709"/>
          <w:tab w:val="left" w:pos="1134"/>
        </w:tabs>
        <w:ind w:left="1130" w:hanging="1130"/>
        <w:jc w:val="both"/>
        <w:rPr>
          <w:rFonts w:ascii="Arial" w:hAnsi="Arial" w:cs="Arial"/>
          <w:sz w:val="22"/>
          <w:szCs w:val="22"/>
          <w:lang w:val="en-GB"/>
        </w:rPr>
      </w:pPr>
      <w:r w:rsidRPr="008A7420">
        <w:rPr>
          <w:rFonts w:ascii="Arial" w:hAnsi="Arial" w:cs="Arial"/>
          <w:sz w:val="22"/>
          <w:szCs w:val="22"/>
          <w:lang w:val="en-GB"/>
        </w:rPr>
        <w:tab/>
      </w:r>
      <w:r w:rsidRPr="008A7420">
        <w:rPr>
          <w:rFonts w:ascii="Arial" w:hAnsi="Arial" w:cs="Arial"/>
          <w:sz w:val="22"/>
          <w:szCs w:val="22"/>
          <w:lang w:val="en-GB"/>
        </w:rPr>
        <w:tab/>
        <w:t>-</w:t>
      </w:r>
      <w:r w:rsidRPr="008A7420">
        <w:rPr>
          <w:rFonts w:ascii="Arial" w:hAnsi="Arial" w:cs="Arial"/>
          <w:sz w:val="22"/>
          <w:szCs w:val="22"/>
          <w:lang w:val="en-GB"/>
        </w:rPr>
        <w:tab/>
      </w:r>
      <w:r w:rsidRPr="008A7420">
        <w:rPr>
          <w:rFonts w:ascii="Arial" w:hAnsi="Arial" w:cs="Arial"/>
          <w:b/>
          <w:sz w:val="22"/>
          <w:szCs w:val="22"/>
          <w:lang w:val="en-GB"/>
        </w:rPr>
        <w:t>Fixing:</w:t>
      </w:r>
      <w:r w:rsidRPr="008A7420">
        <w:rPr>
          <w:rFonts w:ascii="Arial" w:hAnsi="Arial" w:cs="Arial"/>
          <w:sz w:val="22"/>
          <w:szCs w:val="22"/>
          <w:lang w:val="en-GB"/>
        </w:rPr>
        <w:t xml:space="preserve"> 30mm from ends and at 300mm (maximum) centres, stagger fixed.  </w:t>
      </w:r>
      <w:r w:rsidRPr="008A7420">
        <w:rPr>
          <w:rFonts w:ascii="Arial" w:hAnsi="Arial" w:cs="Arial"/>
          <w:b/>
          <w:bCs/>
          <w:i/>
          <w:iCs/>
          <w:sz w:val="22"/>
          <w:szCs w:val="22"/>
          <w:lang w:val="en-GB"/>
        </w:rPr>
        <w:t>Can be used to retain the capping sheet where the capping sheet is taken to the full extent of the detail – please see Bauder detail drawing.</w:t>
      </w:r>
    </w:p>
    <w:p w14:paraId="46D696FD" w14:textId="77777777" w:rsidR="008A7420" w:rsidRPr="008A7420" w:rsidRDefault="008A7420" w:rsidP="008A7420">
      <w:pPr>
        <w:numPr>
          <w:ilvl w:val="0"/>
          <w:numId w:val="78"/>
        </w:numPr>
        <w:tabs>
          <w:tab w:val="left" w:pos="284"/>
          <w:tab w:val="left" w:pos="680"/>
          <w:tab w:val="left" w:pos="964"/>
        </w:tabs>
        <w:ind w:left="1418" w:hanging="284"/>
        <w:jc w:val="both"/>
        <w:rPr>
          <w:rFonts w:ascii="Arial" w:hAnsi="Arial" w:cs="Arial"/>
          <w:sz w:val="22"/>
          <w:szCs w:val="22"/>
          <w:lang w:val="en-GB"/>
        </w:rPr>
      </w:pPr>
      <w:r w:rsidRPr="008A7420">
        <w:rPr>
          <w:rFonts w:ascii="Arial" w:hAnsi="Arial" w:cs="Arial"/>
          <w:sz w:val="22"/>
          <w:szCs w:val="22"/>
          <w:lang w:val="en-GB"/>
        </w:rPr>
        <w:t xml:space="preserve">150mm deep trims (type 6) – 3no. additional fixings per length of trim.  The fixings are to be face fixed with screws and positioned 75mm down from the top edge, one fixing 100mm in from each end and one in the centre and capped with coloured matched plastic weathering caps. </w:t>
      </w:r>
      <w:r w:rsidRPr="008A7420">
        <w:rPr>
          <w:rFonts w:ascii="Arial" w:hAnsi="Arial" w:cs="Arial"/>
          <w:i/>
          <w:sz w:val="22"/>
          <w:szCs w:val="20"/>
          <w:lang w:val="en-GB"/>
        </w:rPr>
        <w:t>A fixed timber packer will be required behind the face of the trim to help facilitate ease of fixing.</w:t>
      </w:r>
    </w:p>
    <w:p w14:paraId="316B3157" w14:textId="77777777" w:rsidR="008A7420" w:rsidRPr="008A7420" w:rsidRDefault="008A7420" w:rsidP="008A7420">
      <w:pPr>
        <w:numPr>
          <w:ilvl w:val="0"/>
          <w:numId w:val="78"/>
        </w:numPr>
        <w:tabs>
          <w:tab w:val="left" w:pos="284"/>
          <w:tab w:val="left" w:pos="680"/>
          <w:tab w:val="left" w:pos="964"/>
        </w:tabs>
        <w:ind w:left="1418" w:hanging="284"/>
        <w:jc w:val="both"/>
        <w:rPr>
          <w:rFonts w:ascii="Arial" w:hAnsi="Arial" w:cs="Arial"/>
          <w:sz w:val="22"/>
          <w:szCs w:val="22"/>
          <w:lang w:val="en-GB"/>
        </w:rPr>
      </w:pPr>
      <w:r w:rsidRPr="008A7420">
        <w:rPr>
          <w:rFonts w:ascii="Arial" w:hAnsi="Arial" w:cs="Arial"/>
          <w:i/>
          <w:sz w:val="22"/>
          <w:szCs w:val="20"/>
          <w:lang w:val="en-GB"/>
        </w:rPr>
        <w:t>For roofs above 10 metres in height</w:t>
      </w:r>
      <w:r w:rsidRPr="008A7420">
        <w:rPr>
          <w:rFonts w:ascii="Arial" w:hAnsi="Arial" w:cs="Arial"/>
          <w:sz w:val="22"/>
          <w:szCs w:val="20"/>
          <w:lang w:val="en-GB"/>
        </w:rPr>
        <w:t xml:space="preserve"> – the 100mm deep trim (type 4) will require face fixing, as per 150mm trim above. </w:t>
      </w:r>
      <w:r w:rsidRPr="008A7420">
        <w:rPr>
          <w:rFonts w:ascii="Arial" w:hAnsi="Arial" w:cs="Arial"/>
          <w:i/>
          <w:sz w:val="22"/>
          <w:szCs w:val="20"/>
          <w:lang w:val="en-GB"/>
        </w:rPr>
        <w:t>A fixed timber packer will be required behind the face of the trim to help facilitate ease of fixing.</w:t>
      </w:r>
    </w:p>
    <w:p w14:paraId="7850B0BE" w14:textId="77777777" w:rsidR="008A7420" w:rsidRPr="008A7420" w:rsidRDefault="008A7420" w:rsidP="008A7420">
      <w:pPr>
        <w:tabs>
          <w:tab w:val="left" w:pos="284"/>
          <w:tab w:val="left" w:pos="709"/>
          <w:tab w:val="left" w:pos="1134"/>
        </w:tabs>
        <w:ind w:left="709" w:hanging="709"/>
        <w:jc w:val="both"/>
        <w:rPr>
          <w:rFonts w:ascii="Arial" w:hAnsi="Arial" w:cs="Arial"/>
          <w:sz w:val="22"/>
          <w:szCs w:val="22"/>
          <w:lang w:val="en-GB"/>
        </w:rPr>
      </w:pPr>
      <w:r w:rsidRPr="008A7420">
        <w:rPr>
          <w:rFonts w:ascii="Arial" w:hAnsi="Arial" w:cs="Arial"/>
          <w:sz w:val="22"/>
          <w:szCs w:val="22"/>
          <w:lang w:val="en-GB"/>
        </w:rPr>
        <w:tab/>
      </w:r>
      <w:r w:rsidRPr="008A7420">
        <w:rPr>
          <w:rFonts w:ascii="Arial" w:hAnsi="Arial" w:cs="Arial"/>
          <w:sz w:val="22"/>
          <w:szCs w:val="22"/>
          <w:lang w:val="en-GB"/>
        </w:rPr>
        <w:tab/>
        <w:t>-</w:t>
      </w:r>
      <w:r w:rsidRPr="008A7420">
        <w:rPr>
          <w:rFonts w:ascii="Arial" w:hAnsi="Arial" w:cs="Arial"/>
          <w:sz w:val="22"/>
          <w:szCs w:val="22"/>
          <w:lang w:val="en-GB"/>
        </w:rPr>
        <w:tab/>
      </w:r>
      <w:r w:rsidRPr="008A7420">
        <w:rPr>
          <w:rFonts w:ascii="Arial" w:hAnsi="Arial" w:cs="Arial"/>
          <w:b/>
          <w:sz w:val="22"/>
          <w:szCs w:val="22"/>
          <w:lang w:val="en-GB"/>
        </w:rPr>
        <w:t>Jointing sleeves / bridging piece:</w:t>
      </w:r>
      <w:r w:rsidRPr="008A7420">
        <w:rPr>
          <w:rFonts w:ascii="Arial" w:hAnsi="Arial" w:cs="Arial"/>
          <w:sz w:val="22"/>
          <w:szCs w:val="22"/>
          <w:lang w:val="en-GB"/>
        </w:rPr>
        <w:t xml:space="preserve"> All lengths should be close butt jointed using an </w:t>
      </w:r>
      <w:r w:rsidRPr="008A7420">
        <w:rPr>
          <w:rFonts w:ascii="Arial" w:hAnsi="Arial" w:cs="Arial"/>
          <w:sz w:val="22"/>
          <w:szCs w:val="22"/>
          <w:lang w:val="en-GB"/>
        </w:rPr>
        <w:tab/>
        <w:t xml:space="preserve">internal jointing sleeve.  This must be provided to each joint.  </w:t>
      </w:r>
    </w:p>
    <w:p w14:paraId="4A995691" w14:textId="77777777" w:rsidR="008A7420" w:rsidRPr="008A7420" w:rsidRDefault="008A7420" w:rsidP="008A7420">
      <w:pPr>
        <w:tabs>
          <w:tab w:val="left" w:pos="284"/>
          <w:tab w:val="left" w:pos="709"/>
          <w:tab w:val="left" w:pos="1134"/>
        </w:tabs>
        <w:ind w:left="709" w:hanging="709"/>
        <w:jc w:val="both"/>
        <w:rPr>
          <w:rFonts w:ascii="Arial" w:hAnsi="Arial" w:cs="Arial"/>
          <w:sz w:val="22"/>
          <w:szCs w:val="22"/>
          <w:lang w:val="en-GB"/>
        </w:rPr>
      </w:pPr>
      <w:r w:rsidRPr="008A7420">
        <w:rPr>
          <w:rFonts w:ascii="Arial" w:hAnsi="Arial" w:cs="Arial"/>
          <w:sz w:val="22"/>
          <w:szCs w:val="22"/>
          <w:lang w:val="en-GB"/>
        </w:rPr>
        <w:tab/>
      </w:r>
      <w:r w:rsidRPr="008A7420">
        <w:rPr>
          <w:rFonts w:ascii="Arial" w:hAnsi="Arial" w:cs="Arial"/>
          <w:sz w:val="22"/>
          <w:szCs w:val="22"/>
          <w:lang w:val="en-GB"/>
        </w:rPr>
        <w:tab/>
        <w:t>-</w:t>
      </w:r>
      <w:r w:rsidRPr="008A7420">
        <w:rPr>
          <w:rFonts w:ascii="Arial" w:hAnsi="Arial" w:cs="Arial"/>
          <w:sz w:val="22"/>
          <w:szCs w:val="22"/>
          <w:lang w:val="en-GB"/>
        </w:rPr>
        <w:tab/>
      </w:r>
      <w:r w:rsidRPr="008A7420">
        <w:rPr>
          <w:rFonts w:ascii="Arial" w:hAnsi="Arial" w:cs="Arial"/>
          <w:b/>
          <w:sz w:val="22"/>
          <w:szCs w:val="22"/>
          <w:lang w:val="en-GB"/>
        </w:rPr>
        <w:t>Corner pieces:</w:t>
      </w:r>
      <w:r w:rsidRPr="008A7420">
        <w:rPr>
          <w:rFonts w:ascii="Arial" w:hAnsi="Arial" w:cs="Arial"/>
          <w:sz w:val="22"/>
          <w:szCs w:val="22"/>
          <w:lang w:val="en-GB"/>
        </w:rPr>
        <w:t xml:space="preserve"> Purpose made. </w:t>
      </w:r>
    </w:p>
    <w:p w14:paraId="779AE817" w14:textId="77777777" w:rsidR="008A7420" w:rsidRPr="008A7420" w:rsidRDefault="008A7420" w:rsidP="008A7420">
      <w:pPr>
        <w:numPr>
          <w:ilvl w:val="0"/>
          <w:numId w:val="77"/>
        </w:numPr>
        <w:jc w:val="both"/>
        <w:rPr>
          <w:rFonts w:ascii="Arial" w:hAnsi="Arial" w:cs="Arial"/>
          <w:sz w:val="22"/>
          <w:szCs w:val="22"/>
          <w:lang w:val="en-GB"/>
        </w:rPr>
      </w:pPr>
      <w:r w:rsidRPr="008A7420">
        <w:rPr>
          <w:rFonts w:ascii="Arial" w:hAnsi="Arial" w:cs="Arial"/>
          <w:b/>
          <w:sz w:val="22"/>
          <w:szCs w:val="22"/>
          <w:lang w:val="en-GB"/>
        </w:rPr>
        <w:t>Completion:</w:t>
      </w:r>
    </w:p>
    <w:p w14:paraId="0CC6BE62" w14:textId="77777777" w:rsidR="008A7420" w:rsidRPr="008A7420" w:rsidRDefault="008A7420" w:rsidP="008A7420">
      <w:pPr>
        <w:tabs>
          <w:tab w:val="left" w:pos="284"/>
          <w:tab w:val="left" w:pos="709"/>
          <w:tab w:val="left" w:pos="1134"/>
        </w:tabs>
        <w:ind w:left="709" w:hanging="709"/>
        <w:jc w:val="both"/>
        <w:rPr>
          <w:rFonts w:ascii="Arial" w:hAnsi="Arial" w:cs="Arial"/>
          <w:sz w:val="22"/>
          <w:szCs w:val="22"/>
          <w:lang w:val="en-GB"/>
        </w:rPr>
      </w:pPr>
      <w:r w:rsidRPr="008A7420">
        <w:rPr>
          <w:rFonts w:ascii="Arial" w:hAnsi="Arial" w:cs="Arial"/>
          <w:sz w:val="22"/>
          <w:szCs w:val="22"/>
          <w:lang w:val="en-GB"/>
        </w:rPr>
        <w:tab/>
      </w:r>
      <w:r w:rsidRPr="008A7420">
        <w:rPr>
          <w:rFonts w:ascii="Arial" w:hAnsi="Arial" w:cs="Arial"/>
          <w:sz w:val="22"/>
          <w:szCs w:val="22"/>
          <w:lang w:val="en-GB"/>
        </w:rPr>
        <w:tab/>
        <w:t>-</w:t>
      </w:r>
      <w:r w:rsidRPr="008A7420">
        <w:rPr>
          <w:rFonts w:ascii="Arial" w:hAnsi="Arial" w:cs="Arial"/>
          <w:sz w:val="22"/>
          <w:szCs w:val="22"/>
          <w:lang w:val="en-GB"/>
        </w:rPr>
        <w:tab/>
      </w:r>
      <w:r w:rsidRPr="008A7420">
        <w:rPr>
          <w:rFonts w:ascii="Arial" w:hAnsi="Arial" w:cs="Arial"/>
          <w:b/>
          <w:sz w:val="22"/>
          <w:szCs w:val="22"/>
          <w:lang w:val="en-GB"/>
        </w:rPr>
        <w:t>Contact surfaces:</w:t>
      </w:r>
      <w:r w:rsidRPr="008A7420">
        <w:rPr>
          <w:rFonts w:ascii="Arial" w:hAnsi="Arial" w:cs="Arial"/>
          <w:sz w:val="22"/>
          <w:szCs w:val="22"/>
          <w:lang w:val="en-GB"/>
        </w:rPr>
        <w:t xml:space="preserve"> Prime with </w:t>
      </w:r>
      <w:r w:rsidRPr="008A7420">
        <w:rPr>
          <w:rFonts w:ascii="Arial" w:hAnsi="Arial" w:cs="Arial"/>
          <w:b/>
          <w:sz w:val="22"/>
          <w:szCs w:val="20"/>
          <w:lang w:val="en-US"/>
        </w:rPr>
        <w:t>Bauder Primer.</w:t>
      </w:r>
    </w:p>
    <w:p w14:paraId="3F826B2D" w14:textId="77777777" w:rsidR="008A7420" w:rsidRPr="008A7420" w:rsidRDefault="008A7420" w:rsidP="008A7420">
      <w:pPr>
        <w:tabs>
          <w:tab w:val="left" w:pos="284"/>
          <w:tab w:val="left" w:pos="709"/>
          <w:tab w:val="left" w:pos="1134"/>
        </w:tabs>
        <w:ind w:left="709" w:hanging="709"/>
        <w:jc w:val="both"/>
        <w:rPr>
          <w:rFonts w:ascii="Arial" w:hAnsi="Arial" w:cs="Arial"/>
          <w:sz w:val="22"/>
          <w:szCs w:val="22"/>
          <w:lang w:val="en-GB"/>
        </w:rPr>
      </w:pPr>
      <w:r w:rsidRPr="008A7420">
        <w:rPr>
          <w:rFonts w:ascii="Arial" w:hAnsi="Arial" w:cs="Arial"/>
          <w:sz w:val="22"/>
          <w:szCs w:val="22"/>
          <w:lang w:val="en-GB"/>
        </w:rPr>
        <w:tab/>
      </w:r>
      <w:r w:rsidRPr="008A7420">
        <w:rPr>
          <w:rFonts w:ascii="Arial" w:hAnsi="Arial" w:cs="Arial"/>
          <w:sz w:val="22"/>
          <w:szCs w:val="22"/>
          <w:lang w:val="en-GB"/>
        </w:rPr>
        <w:tab/>
        <w:t>-</w:t>
      </w:r>
      <w:r w:rsidRPr="008A7420">
        <w:rPr>
          <w:rFonts w:ascii="Arial" w:hAnsi="Arial" w:cs="Arial"/>
          <w:sz w:val="22"/>
          <w:szCs w:val="22"/>
          <w:lang w:val="en-GB"/>
        </w:rPr>
        <w:tab/>
      </w:r>
      <w:r w:rsidRPr="008A7420">
        <w:rPr>
          <w:rFonts w:ascii="Arial" w:hAnsi="Arial" w:cs="Arial"/>
          <w:b/>
          <w:sz w:val="22"/>
          <w:szCs w:val="22"/>
          <w:lang w:val="en-GB"/>
        </w:rPr>
        <w:t>Joints:</w:t>
      </w:r>
      <w:r w:rsidRPr="008A7420">
        <w:rPr>
          <w:rFonts w:ascii="Arial" w:hAnsi="Arial" w:cs="Arial"/>
          <w:sz w:val="22"/>
          <w:szCs w:val="22"/>
          <w:lang w:val="en-GB"/>
        </w:rPr>
        <w:t xml:space="preserve"> Cover with 200mm long pads of bitumen membrane, bonded to trim.</w:t>
      </w:r>
    </w:p>
    <w:p w14:paraId="09567252" w14:textId="77777777" w:rsidR="008A7420" w:rsidRPr="008A7420" w:rsidRDefault="008A7420" w:rsidP="008A7420">
      <w:pPr>
        <w:numPr>
          <w:ilvl w:val="0"/>
          <w:numId w:val="77"/>
        </w:numPr>
        <w:jc w:val="both"/>
        <w:rPr>
          <w:rFonts w:ascii="Arial" w:hAnsi="Arial" w:cs="Arial"/>
          <w:sz w:val="22"/>
          <w:szCs w:val="22"/>
          <w:lang w:val="en-GB"/>
        </w:rPr>
      </w:pPr>
      <w:r w:rsidRPr="008A7420">
        <w:rPr>
          <w:rFonts w:ascii="Arial" w:hAnsi="Arial" w:cs="Arial"/>
          <w:b/>
          <w:sz w:val="22"/>
          <w:szCs w:val="22"/>
          <w:lang w:val="en-GB"/>
        </w:rPr>
        <w:t>Completion of bitumen membrane:</w:t>
      </w:r>
    </w:p>
    <w:p w14:paraId="546C6684" w14:textId="77777777" w:rsidR="008A7420" w:rsidRPr="008A7420" w:rsidRDefault="008A7420" w:rsidP="008A7420">
      <w:pPr>
        <w:tabs>
          <w:tab w:val="left" w:pos="284"/>
          <w:tab w:val="left" w:pos="709"/>
          <w:tab w:val="left" w:pos="1134"/>
        </w:tabs>
        <w:ind w:left="709" w:hanging="709"/>
        <w:jc w:val="both"/>
        <w:rPr>
          <w:rFonts w:ascii="Arial" w:hAnsi="Arial" w:cs="Arial"/>
          <w:sz w:val="22"/>
          <w:szCs w:val="22"/>
          <w:lang w:val="en-GB"/>
        </w:rPr>
      </w:pPr>
      <w:r w:rsidRPr="008A7420">
        <w:rPr>
          <w:rFonts w:ascii="Arial" w:hAnsi="Arial" w:cs="Arial"/>
          <w:sz w:val="22"/>
          <w:szCs w:val="22"/>
          <w:lang w:val="en-GB"/>
        </w:rPr>
        <w:tab/>
      </w:r>
      <w:r w:rsidRPr="008A7420">
        <w:rPr>
          <w:rFonts w:ascii="Arial" w:hAnsi="Arial" w:cs="Arial"/>
          <w:sz w:val="22"/>
          <w:szCs w:val="22"/>
          <w:lang w:val="en-GB"/>
        </w:rPr>
        <w:tab/>
        <w:t>-</w:t>
      </w:r>
      <w:r w:rsidRPr="008A7420">
        <w:rPr>
          <w:rFonts w:ascii="Arial" w:hAnsi="Arial" w:cs="Arial"/>
          <w:sz w:val="22"/>
          <w:szCs w:val="22"/>
          <w:lang w:val="en-GB"/>
        </w:rPr>
        <w:tab/>
      </w:r>
      <w:r w:rsidRPr="008A7420">
        <w:rPr>
          <w:rFonts w:ascii="Arial" w:hAnsi="Arial" w:cs="Arial"/>
          <w:b/>
          <w:sz w:val="22"/>
          <w:szCs w:val="22"/>
          <w:lang w:val="en-GB"/>
        </w:rPr>
        <w:t>Top layer/ Capping sheet:</w:t>
      </w:r>
      <w:r w:rsidRPr="008A7420">
        <w:rPr>
          <w:rFonts w:ascii="Arial" w:hAnsi="Arial" w:cs="Arial"/>
          <w:sz w:val="22"/>
          <w:szCs w:val="22"/>
          <w:lang w:val="en-GB"/>
        </w:rPr>
        <w:t xml:space="preserve"> Butt joint to rear edge of trim.</w:t>
      </w:r>
    </w:p>
    <w:p w14:paraId="5DA5AEAB" w14:textId="77777777" w:rsidR="008A7420" w:rsidRPr="008A7420" w:rsidRDefault="008A7420" w:rsidP="008A7420">
      <w:pPr>
        <w:tabs>
          <w:tab w:val="left" w:pos="284"/>
          <w:tab w:val="left" w:pos="709"/>
          <w:tab w:val="left" w:pos="1134"/>
        </w:tabs>
        <w:ind w:left="709" w:hanging="709"/>
        <w:jc w:val="both"/>
        <w:rPr>
          <w:rFonts w:ascii="Arial" w:hAnsi="Arial" w:cs="Arial"/>
          <w:sz w:val="22"/>
          <w:szCs w:val="22"/>
          <w:lang w:val="en-US"/>
        </w:rPr>
      </w:pPr>
      <w:r w:rsidRPr="008A7420">
        <w:rPr>
          <w:rFonts w:ascii="Arial" w:hAnsi="Arial" w:cs="Arial"/>
          <w:sz w:val="22"/>
          <w:szCs w:val="22"/>
          <w:lang w:val="en-GB"/>
        </w:rPr>
        <w:tab/>
      </w:r>
      <w:r w:rsidRPr="008A7420">
        <w:rPr>
          <w:rFonts w:ascii="Arial" w:hAnsi="Arial" w:cs="Arial"/>
          <w:sz w:val="22"/>
          <w:szCs w:val="22"/>
          <w:lang w:val="en-GB"/>
        </w:rPr>
        <w:tab/>
        <w:t>-</w:t>
      </w:r>
      <w:r w:rsidRPr="008A7420">
        <w:rPr>
          <w:rFonts w:ascii="Arial" w:hAnsi="Arial" w:cs="Arial"/>
          <w:sz w:val="22"/>
          <w:szCs w:val="22"/>
          <w:lang w:val="en-GB"/>
        </w:rPr>
        <w:tab/>
      </w:r>
      <w:r w:rsidRPr="008A7420">
        <w:rPr>
          <w:rFonts w:ascii="Arial" w:hAnsi="Arial" w:cs="Arial"/>
          <w:b/>
          <w:sz w:val="22"/>
          <w:szCs w:val="22"/>
          <w:lang w:val="en-GB"/>
        </w:rPr>
        <w:t>Cover strip:</w:t>
      </w:r>
      <w:r w:rsidRPr="008A7420">
        <w:rPr>
          <w:rFonts w:ascii="Arial" w:hAnsi="Arial" w:cs="Arial"/>
          <w:sz w:val="22"/>
          <w:szCs w:val="22"/>
          <w:lang w:val="en-GB"/>
        </w:rPr>
        <w:t xml:space="preserve"> Fully bond to trim and top layer/ capping sheet of bitumen membrane. Carry </w:t>
      </w:r>
      <w:r w:rsidRPr="008A7420">
        <w:rPr>
          <w:rFonts w:ascii="Arial" w:hAnsi="Arial" w:cs="Arial"/>
          <w:sz w:val="22"/>
          <w:szCs w:val="22"/>
          <w:lang w:val="en-GB"/>
        </w:rPr>
        <w:tab/>
        <w:t>over roof edge upstand and lap 100 mm onto roof.</w:t>
      </w:r>
      <w:r w:rsidRPr="008A7420">
        <w:rPr>
          <w:rFonts w:ascii="Arial" w:hAnsi="Arial" w:cs="Arial"/>
          <w:sz w:val="22"/>
          <w:szCs w:val="22"/>
          <w:lang w:val="en-US"/>
        </w:rPr>
        <w:t xml:space="preserve"> The capping sheet is to be dressed </w:t>
      </w:r>
      <w:r w:rsidRPr="008A7420">
        <w:rPr>
          <w:rFonts w:ascii="Arial" w:hAnsi="Arial" w:cs="Arial"/>
          <w:sz w:val="22"/>
          <w:szCs w:val="22"/>
          <w:lang w:val="en-US"/>
        </w:rPr>
        <w:tab/>
        <w:t xml:space="preserve">tightly into the top lip of the trim, ensuring a bead of bitumen extrudes at the edge. Please </w:t>
      </w:r>
      <w:r w:rsidRPr="008A7420">
        <w:rPr>
          <w:rFonts w:ascii="Arial" w:hAnsi="Arial" w:cs="Arial"/>
          <w:sz w:val="22"/>
          <w:szCs w:val="22"/>
          <w:lang w:val="en-US"/>
        </w:rPr>
        <w:tab/>
        <w:t>see Bauder detail drawing.</w:t>
      </w:r>
    </w:p>
    <w:p w14:paraId="382AB25C" w14:textId="77777777" w:rsidR="008A7420" w:rsidRPr="008A7420" w:rsidRDefault="008A7420" w:rsidP="008A7420">
      <w:pPr>
        <w:numPr>
          <w:ilvl w:val="0"/>
          <w:numId w:val="77"/>
        </w:numPr>
        <w:jc w:val="both"/>
        <w:rPr>
          <w:rFonts w:ascii="Arial" w:hAnsi="Arial" w:cs="Arial"/>
          <w:b/>
          <w:noProof/>
          <w:sz w:val="22"/>
          <w:szCs w:val="22"/>
          <w:lang w:val="en-GB"/>
        </w:rPr>
      </w:pPr>
      <w:r w:rsidRPr="008A7420">
        <w:rPr>
          <w:rFonts w:ascii="Arial" w:hAnsi="Arial" w:cs="Arial"/>
          <w:b/>
          <w:noProof/>
          <w:sz w:val="22"/>
          <w:szCs w:val="22"/>
          <w:lang w:val="en-GB"/>
        </w:rPr>
        <w:lastRenderedPageBreak/>
        <w:t>Wall / kerb joints:</w:t>
      </w:r>
      <w:r w:rsidRPr="008A7420">
        <w:rPr>
          <w:rFonts w:ascii="Arial" w:hAnsi="Arial" w:cs="Arial"/>
          <w:noProof/>
          <w:sz w:val="22"/>
          <w:szCs w:val="22"/>
          <w:lang w:val="en-US"/>
        </w:rPr>
        <w:t xml:space="preserve"> The new trim must cover any open joint that may exist at the top of the kerb or wall, by a minimum distance of 20mm. </w:t>
      </w:r>
    </w:p>
    <w:p w14:paraId="59093DE6" w14:textId="77777777" w:rsidR="008A7420" w:rsidRPr="008A7420" w:rsidRDefault="008A7420" w:rsidP="008A7420">
      <w:pPr>
        <w:ind w:left="720"/>
        <w:contextualSpacing/>
        <w:jc w:val="both"/>
        <w:rPr>
          <w:rFonts w:ascii="Arial" w:hAnsi="Arial" w:cs="Arial"/>
          <w:noProof/>
          <w:sz w:val="22"/>
          <w:szCs w:val="22"/>
          <w:lang w:val="en-US"/>
        </w:rPr>
      </w:pPr>
      <w:r w:rsidRPr="008A7420">
        <w:rPr>
          <w:rFonts w:ascii="Arial" w:eastAsia="Calibri" w:hAnsi="Arial" w:cs="Arial"/>
          <w:b/>
          <w:bCs/>
          <w:sz w:val="22"/>
          <w:szCs w:val="22"/>
          <w:lang w:val="en-US"/>
          <w14:ligatures w14:val="standardContextual"/>
        </w:rPr>
        <w:t xml:space="preserve">Where the top of the parapet </w:t>
      </w:r>
      <w:proofErr w:type="gramStart"/>
      <w:r w:rsidRPr="008A7420">
        <w:rPr>
          <w:rFonts w:ascii="Arial" w:eastAsia="Calibri" w:hAnsi="Arial" w:cs="Arial"/>
          <w:b/>
          <w:bCs/>
          <w:sz w:val="22"/>
          <w:szCs w:val="22"/>
          <w:lang w:val="en-US"/>
          <w14:ligatures w14:val="standardContextual"/>
        </w:rPr>
        <w:t>is installed</w:t>
      </w:r>
      <w:proofErr w:type="gramEnd"/>
      <w:r w:rsidRPr="008A7420">
        <w:rPr>
          <w:rFonts w:ascii="Arial" w:eastAsia="Calibri" w:hAnsi="Arial" w:cs="Arial"/>
          <w:b/>
          <w:bCs/>
          <w:sz w:val="22"/>
          <w:szCs w:val="22"/>
          <w:lang w:val="en-US"/>
          <w14:ligatures w14:val="standardContextual"/>
        </w:rPr>
        <w:t xml:space="preserve"> flat or has no inward fall, we would strongly recommend using the GRP Water Check Trim to avoid any standing water being blown over the trim and staining the brickwork/render.</w:t>
      </w:r>
    </w:p>
    <w:p w14:paraId="52988F86" w14:textId="77777777" w:rsidR="001C08E0" w:rsidRPr="008A7420" w:rsidRDefault="001C08E0" w:rsidP="001C08E0">
      <w:pPr>
        <w:rPr>
          <w:rFonts w:ascii="Arial" w:hAnsi="Arial" w:cs="Arial"/>
          <w:sz w:val="20"/>
          <w:szCs w:val="20"/>
          <w:lang w:val="en-US"/>
        </w:rPr>
      </w:pPr>
    </w:p>
    <w:bookmarkEnd w:id="25"/>
    <w:bookmarkEnd w:id="26"/>
    <w:p w14:paraId="41C6E1E5" w14:textId="77777777" w:rsidR="00E5786D" w:rsidRPr="008B16D2" w:rsidRDefault="00E5786D" w:rsidP="00E5786D">
      <w:pPr>
        <w:ind w:left="720" w:hanging="720"/>
        <w:jc w:val="both"/>
        <w:rPr>
          <w:rFonts w:ascii="Arial" w:hAnsi="Arial" w:cs="Arial"/>
          <w:b/>
          <w:sz w:val="22"/>
          <w:szCs w:val="22"/>
        </w:rPr>
      </w:pPr>
      <w:r w:rsidRPr="008B16D2">
        <w:rPr>
          <w:rFonts w:ascii="Arial" w:hAnsi="Arial" w:cs="Arial"/>
          <w:b/>
          <w:sz w:val="22"/>
          <w:szCs w:val="22"/>
        </w:rPr>
        <w:t>786</w:t>
      </w:r>
      <w:r w:rsidRPr="008B16D2">
        <w:rPr>
          <w:rFonts w:ascii="Arial" w:hAnsi="Arial" w:cs="Arial"/>
          <w:b/>
          <w:sz w:val="22"/>
          <w:szCs w:val="22"/>
        </w:rPr>
        <w:tab/>
        <w:t>LIGHTNING CONDUCTOR CLIPS</w:t>
      </w:r>
    </w:p>
    <w:p w14:paraId="05D4DC58" w14:textId="77777777" w:rsidR="00E5786D" w:rsidRPr="00860455" w:rsidRDefault="00E5786D" w:rsidP="007E481D">
      <w:pPr>
        <w:numPr>
          <w:ilvl w:val="0"/>
          <w:numId w:val="32"/>
        </w:numPr>
        <w:jc w:val="both"/>
        <w:rPr>
          <w:rFonts w:ascii="Arial" w:hAnsi="Arial" w:cs="Arial"/>
          <w:sz w:val="22"/>
          <w:szCs w:val="22"/>
          <w:lang w:val="en-GB"/>
        </w:rPr>
      </w:pPr>
      <w:r w:rsidRPr="00860455">
        <w:rPr>
          <w:rFonts w:ascii="Arial" w:hAnsi="Arial" w:cs="Arial"/>
          <w:sz w:val="22"/>
          <w:szCs w:val="22"/>
          <w:lang w:val="en-GB"/>
        </w:rPr>
        <w:t>The lightning conductor is to be fixed using the specified conductor clips, incorporating a colour matched Bauder capping sheet pad, fully bonded to the main capping sheet at 1m centres by the approved Bauder roofing contractor.</w:t>
      </w:r>
      <w:r w:rsidR="007C6814" w:rsidRPr="00860455">
        <w:rPr>
          <w:rFonts w:ascii="Arial" w:hAnsi="Arial" w:cs="Arial"/>
          <w:sz w:val="22"/>
          <w:szCs w:val="22"/>
          <w:lang w:val="en-GB"/>
        </w:rPr>
        <w:t xml:space="preserve"> </w:t>
      </w:r>
      <w:r w:rsidRPr="00860455">
        <w:rPr>
          <w:rFonts w:ascii="Arial" w:hAnsi="Arial" w:cs="Arial"/>
          <w:sz w:val="22"/>
          <w:szCs w:val="22"/>
          <w:lang w:val="en-GB"/>
        </w:rPr>
        <w:t>Lightning conductor retention using bituminous membrane strips are not acceptable.</w:t>
      </w:r>
    </w:p>
    <w:p w14:paraId="5215E0C1" w14:textId="77777777" w:rsidR="00E5786D" w:rsidRPr="008E169B" w:rsidRDefault="00E5786D" w:rsidP="007E481D">
      <w:pPr>
        <w:pStyle w:val="NBSclause"/>
        <w:numPr>
          <w:ilvl w:val="0"/>
          <w:numId w:val="32"/>
        </w:numPr>
        <w:tabs>
          <w:tab w:val="clear" w:pos="284"/>
          <w:tab w:val="clear" w:pos="680"/>
        </w:tabs>
        <w:jc w:val="both"/>
        <w:rPr>
          <w:rFonts w:cs="Arial"/>
          <w:b/>
          <w:bCs/>
          <w:szCs w:val="22"/>
        </w:rPr>
      </w:pPr>
      <w:r w:rsidRPr="007A1250">
        <w:rPr>
          <w:rFonts w:cs="Arial"/>
          <w:szCs w:val="22"/>
        </w:rPr>
        <w:t>Where lightning conductors are required to be fixed to brickwork, upstands, parapet</w:t>
      </w:r>
      <w:r w:rsidRPr="008E169B">
        <w:rPr>
          <w:rFonts w:cs="Arial"/>
          <w:szCs w:val="22"/>
        </w:rPr>
        <w:t xml:space="preserve"> walls etc., proprietary clips mechanically fixed should be utilised. Care should be taken to ensure that fixings do not penetrate the new waterproofing system.                      </w:t>
      </w:r>
    </w:p>
    <w:p w14:paraId="2C5C1C37" w14:textId="77777777" w:rsidR="00E5786D" w:rsidRPr="007C0A73" w:rsidRDefault="00E5786D" w:rsidP="00E5786D">
      <w:pPr>
        <w:pStyle w:val="NBSclause"/>
        <w:tabs>
          <w:tab w:val="clear" w:pos="680"/>
        </w:tabs>
        <w:ind w:left="0" w:firstLine="0"/>
        <w:jc w:val="both"/>
        <w:rPr>
          <w:rFonts w:cs="Arial"/>
          <w:szCs w:val="22"/>
        </w:rPr>
      </w:pPr>
    </w:p>
    <w:p w14:paraId="64B3241F" w14:textId="77777777" w:rsidR="00E5786D" w:rsidRDefault="00E5786D" w:rsidP="00E5786D">
      <w:pPr>
        <w:pStyle w:val="NBSclause"/>
        <w:tabs>
          <w:tab w:val="clear" w:pos="284"/>
          <w:tab w:val="clear" w:pos="680"/>
        </w:tabs>
        <w:ind w:left="720" w:firstLine="0"/>
        <w:jc w:val="both"/>
        <w:rPr>
          <w:rFonts w:cs="Arial"/>
          <w:b/>
          <w:szCs w:val="22"/>
        </w:rPr>
      </w:pPr>
    </w:p>
    <w:p w14:paraId="477DB7AA" w14:textId="77777777" w:rsidR="00E5786D" w:rsidRDefault="00E5786D" w:rsidP="00E5786D">
      <w:pPr>
        <w:pStyle w:val="NBSclause"/>
        <w:tabs>
          <w:tab w:val="clear" w:pos="284"/>
          <w:tab w:val="clear" w:pos="680"/>
        </w:tabs>
        <w:ind w:left="720" w:firstLine="0"/>
        <w:jc w:val="both"/>
        <w:rPr>
          <w:rFonts w:cs="Arial"/>
          <w:b/>
          <w:szCs w:val="22"/>
        </w:rPr>
      </w:pPr>
      <w:r>
        <w:rPr>
          <w:rFonts w:cs="Arial"/>
          <w:b/>
          <w:szCs w:val="22"/>
        </w:rPr>
        <w:t xml:space="preserve">SURFACING </w:t>
      </w:r>
    </w:p>
    <w:p w14:paraId="3CFBDF02" w14:textId="77777777" w:rsidR="00027536" w:rsidRDefault="00027536" w:rsidP="00E5786D">
      <w:pPr>
        <w:pStyle w:val="NBSclause"/>
        <w:tabs>
          <w:tab w:val="clear" w:pos="284"/>
          <w:tab w:val="clear" w:pos="680"/>
        </w:tabs>
        <w:ind w:left="720" w:firstLine="0"/>
        <w:jc w:val="both"/>
        <w:rPr>
          <w:rFonts w:cs="Arial"/>
          <w:b/>
          <w:szCs w:val="22"/>
        </w:rPr>
      </w:pPr>
    </w:p>
    <w:p w14:paraId="25A718EF" w14:textId="77777777" w:rsidR="00027536" w:rsidRPr="00027536" w:rsidRDefault="00027536" w:rsidP="00027536">
      <w:pPr>
        <w:jc w:val="both"/>
        <w:rPr>
          <w:rFonts w:ascii="Arial" w:hAnsi="Arial" w:cs="Arial"/>
          <w:b/>
          <w:sz w:val="22"/>
          <w:szCs w:val="22"/>
          <w:lang w:val="en-GB"/>
        </w:rPr>
      </w:pPr>
      <w:r w:rsidRPr="00027536">
        <w:rPr>
          <w:rFonts w:ascii="Arial" w:hAnsi="Arial" w:cs="Arial"/>
          <w:b/>
          <w:sz w:val="22"/>
          <w:szCs w:val="22"/>
          <w:lang w:val="en-GB"/>
        </w:rPr>
        <w:t>863</w:t>
      </w:r>
      <w:r w:rsidRPr="00027536">
        <w:rPr>
          <w:rFonts w:ascii="Arial" w:hAnsi="Arial" w:cs="Arial"/>
          <w:b/>
          <w:sz w:val="22"/>
          <w:szCs w:val="22"/>
          <w:lang w:val="en-GB"/>
        </w:rPr>
        <w:tab/>
        <w:t>DESIGNATED MAINTENANCE WALKWAYS</w:t>
      </w:r>
    </w:p>
    <w:p w14:paraId="16744E10" w14:textId="77777777" w:rsidR="00027536" w:rsidRPr="00027536" w:rsidRDefault="00027536" w:rsidP="00027536">
      <w:pPr>
        <w:numPr>
          <w:ilvl w:val="0"/>
          <w:numId w:val="26"/>
        </w:numPr>
        <w:ind w:left="720"/>
        <w:jc w:val="both"/>
        <w:rPr>
          <w:rFonts w:ascii="Arial" w:hAnsi="Arial" w:cs="Arial"/>
          <w:sz w:val="22"/>
          <w:szCs w:val="22"/>
          <w:lang w:val="en-GB"/>
        </w:rPr>
      </w:pPr>
      <w:r w:rsidRPr="00027536">
        <w:rPr>
          <w:rFonts w:ascii="Arial" w:hAnsi="Arial" w:cs="Arial"/>
          <w:b/>
          <w:sz w:val="22"/>
          <w:szCs w:val="22"/>
          <w:lang w:val="en-GB"/>
        </w:rPr>
        <w:t>Location:</w:t>
      </w:r>
      <w:r w:rsidRPr="00027536">
        <w:rPr>
          <w:rFonts w:ascii="Arial" w:hAnsi="Arial" w:cs="Arial"/>
          <w:sz w:val="22"/>
          <w:szCs w:val="22"/>
          <w:lang w:val="en-GB"/>
        </w:rPr>
        <w:t xml:space="preserve"> As designated by the client.</w:t>
      </w:r>
    </w:p>
    <w:p w14:paraId="06E36900" w14:textId="77777777" w:rsidR="00027536" w:rsidRPr="00027536" w:rsidRDefault="00027536" w:rsidP="00027536">
      <w:pPr>
        <w:numPr>
          <w:ilvl w:val="0"/>
          <w:numId w:val="26"/>
        </w:numPr>
        <w:ind w:left="720"/>
        <w:jc w:val="both"/>
        <w:rPr>
          <w:rFonts w:ascii="Arial" w:hAnsi="Arial" w:cs="Arial"/>
          <w:sz w:val="22"/>
          <w:szCs w:val="22"/>
          <w:lang w:val="en-GB"/>
        </w:rPr>
      </w:pPr>
      <w:r w:rsidRPr="00027536">
        <w:rPr>
          <w:rFonts w:ascii="Arial" w:hAnsi="Arial" w:cs="Arial"/>
          <w:b/>
          <w:sz w:val="22"/>
          <w:szCs w:val="22"/>
          <w:lang w:val="en-GB"/>
        </w:rPr>
        <w:t xml:space="preserve">Application: </w:t>
      </w:r>
      <w:r w:rsidRPr="00027536">
        <w:rPr>
          <w:rFonts w:ascii="Arial" w:hAnsi="Arial" w:cs="Arial"/>
          <w:sz w:val="22"/>
          <w:szCs w:val="22"/>
          <w:lang w:val="en-GB"/>
        </w:rPr>
        <w:t>Remove the selvedge lap prior to installing. Membrane to be fully bonded to the previous capping sheet layer, making provision for leaving intermittent 100 mm gaps between sheets to form drainage channels, particularly where the walkway layer impedes water run-off.</w:t>
      </w:r>
    </w:p>
    <w:p w14:paraId="5D3FC66B" w14:textId="77777777" w:rsidR="005D61E2" w:rsidRPr="00027536" w:rsidRDefault="005D61E2" w:rsidP="00027536">
      <w:pPr>
        <w:rPr>
          <w:rFonts w:ascii="Calibri" w:hAnsi="Calibri" w:cs="Calibri"/>
          <w:sz w:val="22"/>
          <w:szCs w:val="20"/>
          <w:lang w:val="en-GB"/>
        </w:rPr>
      </w:pPr>
    </w:p>
    <w:p w14:paraId="72ABD128" w14:textId="77777777" w:rsidR="006C4DD4" w:rsidRPr="007E25AB" w:rsidRDefault="006C4DD4" w:rsidP="00E5786D">
      <w:pPr>
        <w:rPr>
          <w:rFonts w:ascii="Arial" w:hAnsi="Arial" w:cs="Arial"/>
          <w:b/>
          <w:sz w:val="22"/>
          <w:szCs w:val="22"/>
          <w:lang w:val="en-US"/>
        </w:rPr>
      </w:pPr>
    </w:p>
    <w:p w14:paraId="4483E703" w14:textId="77777777" w:rsidR="001C1E09" w:rsidRPr="00850FD1" w:rsidRDefault="001C1E09" w:rsidP="007E25AB">
      <w:pPr>
        <w:ind w:firstLine="680"/>
        <w:rPr>
          <w:rFonts w:ascii="Arial" w:hAnsi="Arial" w:cs="Arial"/>
          <w:b/>
          <w:sz w:val="22"/>
          <w:szCs w:val="22"/>
          <w:lang w:val="en-US"/>
        </w:rPr>
      </w:pPr>
      <w:r w:rsidRPr="00850FD1">
        <w:rPr>
          <w:rFonts w:ascii="Arial" w:hAnsi="Arial" w:cs="Arial"/>
          <w:b/>
          <w:sz w:val="22"/>
          <w:szCs w:val="22"/>
          <w:lang w:val="en-US"/>
        </w:rPr>
        <w:t>COMPLETION</w:t>
      </w:r>
    </w:p>
    <w:p w14:paraId="1342451F" w14:textId="77777777" w:rsidR="00C3215A" w:rsidRPr="00850FD1" w:rsidRDefault="00C3215A" w:rsidP="007E25AB">
      <w:pPr>
        <w:pStyle w:val="NBSclause"/>
        <w:rPr>
          <w:rFonts w:cs="Arial"/>
          <w:b/>
          <w:color w:val="FF0000"/>
          <w:szCs w:val="22"/>
        </w:rPr>
      </w:pPr>
    </w:p>
    <w:p w14:paraId="7062605E" w14:textId="77777777" w:rsidR="00BE40FA" w:rsidRPr="00BE40FA" w:rsidRDefault="00BE40FA" w:rsidP="00BE40FA">
      <w:pPr>
        <w:ind w:left="680" w:hanging="680"/>
        <w:rPr>
          <w:rFonts w:ascii="Arial" w:eastAsia="Calibri" w:hAnsi="Arial" w:cs="Arial"/>
          <w:b/>
          <w:bCs/>
          <w:sz w:val="22"/>
          <w:szCs w:val="22"/>
          <w:lang w:val="en-GB"/>
        </w:rPr>
      </w:pPr>
      <w:bookmarkStart w:id="27" w:name="_Hlk520966594"/>
      <w:r w:rsidRPr="00BE40FA">
        <w:rPr>
          <w:rFonts w:ascii="Arial" w:eastAsia="Calibri" w:hAnsi="Arial" w:cs="Arial"/>
          <w:b/>
          <w:bCs/>
          <w:sz w:val="22"/>
          <w:szCs w:val="22"/>
          <w:lang w:val="en-GB"/>
        </w:rPr>
        <w:t xml:space="preserve">910      </w:t>
      </w:r>
      <w:proofErr w:type="gramStart"/>
      <w:r w:rsidRPr="00BE40FA">
        <w:rPr>
          <w:rFonts w:ascii="Arial" w:eastAsia="Calibri" w:hAnsi="Arial" w:cs="Arial"/>
          <w:b/>
          <w:bCs/>
          <w:sz w:val="22"/>
          <w:szCs w:val="22"/>
          <w:lang w:val="en-GB"/>
        </w:rPr>
        <w:t>INSPECTION</w:t>
      </w:r>
      <w:proofErr w:type="gramEnd"/>
      <w:r w:rsidRPr="00BE40FA">
        <w:rPr>
          <w:rFonts w:ascii="Arial" w:eastAsia="Calibri" w:hAnsi="Arial" w:cs="Arial"/>
          <w:b/>
          <w:bCs/>
          <w:sz w:val="22"/>
          <w:szCs w:val="22"/>
          <w:lang w:val="en-GB"/>
        </w:rPr>
        <w:t xml:space="preserve"> </w:t>
      </w:r>
    </w:p>
    <w:p w14:paraId="0917F980" w14:textId="77777777" w:rsidR="00BE40FA" w:rsidRPr="00BE40FA" w:rsidRDefault="00BE40FA" w:rsidP="00BE40FA">
      <w:pPr>
        <w:numPr>
          <w:ilvl w:val="0"/>
          <w:numId w:val="24"/>
        </w:numPr>
        <w:jc w:val="both"/>
        <w:rPr>
          <w:rFonts w:ascii="Arial" w:eastAsia="Calibri" w:hAnsi="Arial" w:cs="Arial"/>
          <w:sz w:val="22"/>
          <w:szCs w:val="22"/>
          <w:lang w:val="en-GB"/>
        </w:rPr>
      </w:pPr>
      <w:r w:rsidRPr="00BE40FA">
        <w:rPr>
          <w:rFonts w:ascii="Arial" w:eastAsia="Calibri" w:hAnsi="Arial" w:cs="Arial"/>
          <w:b/>
          <w:bCs/>
          <w:sz w:val="22"/>
          <w:szCs w:val="22"/>
          <w:lang w:val="en-GB"/>
        </w:rPr>
        <w:t>Interim and final roof inspections:</w:t>
      </w:r>
      <w:r w:rsidRPr="00BE40FA">
        <w:rPr>
          <w:rFonts w:ascii="Arial" w:eastAsia="Calibri" w:hAnsi="Arial" w:cs="Arial"/>
          <w:sz w:val="22"/>
          <w:szCs w:val="22"/>
          <w:lang w:val="en-GB"/>
        </w:rPr>
        <w:t xml:space="preserve"> in accordance with the manufacturer’s requirements for guarantee.</w:t>
      </w:r>
    </w:p>
    <w:p w14:paraId="77CB6702" w14:textId="77777777" w:rsidR="00BE40FA" w:rsidRPr="00BE40FA" w:rsidRDefault="00BE40FA" w:rsidP="00BE40FA">
      <w:pPr>
        <w:numPr>
          <w:ilvl w:val="0"/>
          <w:numId w:val="25"/>
        </w:numPr>
        <w:jc w:val="both"/>
        <w:rPr>
          <w:rFonts w:ascii="Arial" w:eastAsia="Calibri" w:hAnsi="Arial" w:cs="Arial"/>
          <w:sz w:val="22"/>
          <w:szCs w:val="22"/>
          <w:lang w:val="en-GB"/>
        </w:rPr>
      </w:pPr>
      <w:r w:rsidRPr="00BE40FA">
        <w:rPr>
          <w:rFonts w:ascii="Arial" w:eastAsia="Calibri" w:hAnsi="Arial" w:cs="Arial"/>
          <w:b/>
          <w:bCs/>
          <w:sz w:val="22"/>
          <w:szCs w:val="22"/>
          <w:lang w:val="en-GB"/>
        </w:rPr>
        <w:t>Notification:</w:t>
      </w:r>
      <w:r w:rsidRPr="00BE40FA">
        <w:rPr>
          <w:rFonts w:ascii="Arial" w:eastAsia="Calibri" w:hAnsi="Arial" w:cs="Arial"/>
          <w:sz w:val="22"/>
          <w:szCs w:val="22"/>
          <w:lang w:val="en-GB"/>
        </w:rPr>
        <w:t xml:space="preserve"> </w:t>
      </w:r>
    </w:p>
    <w:p w14:paraId="513BAAD1" w14:textId="77777777" w:rsidR="00D22BB9" w:rsidRPr="00BE40FA" w:rsidRDefault="00BE40FA" w:rsidP="00D22BB9">
      <w:pPr>
        <w:ind w:left="720"/>
        <w:jc w:val="both"/>
        <w:rPr>
          <w:rFonts w:ascii="Arial" w:eastAsia="Calibri" w:hAnsi="Arial" w:cs="Arial"/>
          <w:sz w:val="22"/>
          <w:szCs w:val="22"/>
          <w:lang w:val="en-GB"/>
        </w:rPr>
      </w:pPr>
      <w:r w:rsidRPr="00BE40FA">
        <w:rPr>
          <w:rFonts w:ascii="Arial" w:eastAsia="Calibri" w:hAnsi="Arial" w:cs="Arial"/>
          <w:b/>
          <w:bCs/>
          <w:sz w:val="22"/>
          <w:szCs w:val="22"/>
          <w:lang w:val="en-GB"/>
        </w:rPr>
        <w:t>Final Inspection:</w:t>
      </w:r>
      <w:r w:rsidRPr="00BE40FA">
        <w:rPr>
          <w:rFonts w:ascii="Arial" w:eastAsia="Calibri" w:hAnsi="Arial" w:cs="Arial"/>
          <w:sz w:val="22"/>
          <w:szCs w:val="22"/>
          <w:lang w:val="en-GB"/>
        </w:rPr>
        <w:t xml:space="preserve"> It is the responsibility of the approved contractor to advise Bauder Ltd when the roof is ready for Final Inspection.  The ‘Final Inspection’ of the waterproofing must be carried out and approved by Bauder Ltd prior to any landscaping products/materials being installed, otherwise a guarantee cannot be issued. Safe access to carry out this inspection must be provided. </w:t>
      </w:r>
    </w:p>
    <w:p w14:paraId="7914EDC3" w14:textId="77777777" w:rsidR="00BE40FA" w:rsidRPr="00BE40FA" w:rsidRDefault="00BE40FA" w:rsidP="00BE40FA">
      <w:pPr>
        <w:numPr>
          <w:ilvl w:val="0"/>
          <w:numId w:val="24"/>
        </w:numPr>
        <w:jc w:val="both"/>
        <w:rPr>
          <w:rFonts w:ascii="Arial" w:eastAsia="Calibri" w:hAnsi="Arial" w:cs="Arial"/>
          <w:sz w:val="22"/>
          <w:szCs w:val="22"/>
          <w:lang w:val="en-GB"/>
        </w:rPr>
      </w:pPr>
      <w:r w:rsidRPr="00BE40FA">
        <w:rPr>
          <w:rFonts w:ascii="Arial" w:eastAsia="Calibri" w:hAnsi="Arial" w:cs="Arial"/>
          <w:b/>
          <w:bCs/>
          <w:sz w:val="22"/>
          <w:szCs w:val="22"/>
          <w:lang w:val="en-GB"/>
        </w:rPr>
        <w:t>Other requirements:</w:t>
      </w:r>
      <w:r w:rsidRPr="00BE40FA">
        <w:rPr>
          <w:rFonts w:ascii="Arial" w:eastAsia="Calibri" w:hAnsi="Arial" w:cs="Arial"/>
          <w:sz w:val="22"/>
          <w:szCs w:val="22"/>
          <w:lang w:val="en-GB"/>
        </w:rPr>
        <w:t xml:space="preserve"> Please also refer to preliminaries / general conditions.</w:t>
      </w:r>
    </w:p>
    <w:p w14:paraId="32F249E0" w14:textId="77777777" w:rsidR="00BE40FA" w:rsidRPr="00BE40FA" w:rsidRDefault="00BE40FA" w:rsidP="00BE40FA">
      <w:pPr>
        <w:numPr>
          <w:ilvl w:val="0"/>
          <w:numId w:val="24"/>
        </w:numPr>
        <w:jc w:val="both"/>
        <w:rPr>
          <w:rFonts w:ascii="Arial" w:hAnsi="Arial" w:cs="Arial"/>
          <w:sz w:val="22"/>
          <w:szCs w:val="20"/>
          <w:lang w:val="en-GB"/>
        </w:rPr>
      </w:pPr>
      <w:r w:rsidRPr="00BE40FA">
        <w:rPr>
          <w:rFonts w:ascii="Arial" w:hAnsi="Arial" w:cs="Arial"/>
          <w:b/>
          <w:bCs/>
          <w:sz w:val="22"/>
          <w:szCs w:val="20"/>
          <w:lang w:val="en-GB"/>
        </w:rPr>
        <w:t>If project needs to follow NHBC Requirements:</w:t>
      </w:r>
      <w:r w:rsidRPr="00BE40FA">
        <w:rPr>
          <w:rFonts w:ascii="Arial" w:hAnsi="Arial" w:cs="Arial"/>
          <w:sz w:val="22"/>
          <w:szCs w:val="20"/>
          <w:lang w:val="en-GB"/>
        </w:rPr>
        <w:t xml:space="preserve"> The waterproofing must be visually inspected and electronically tested for waterproofing integrity, faults </w:t>
      </w:r>
      <w:r w:rsidR="00772F42" w:rsidRPr="00BE40FA">
        <w:rPr>
          <w:rFonts w:ascii="Arial" w:hAnsi="Arial" w:cs="Arial"/>
          <w:sz w:val="22"/>
          <w:szCs w:val="20"/>
          <w:lang w:val="en-GB"/>
        </w:rPr>
        <w:t>rectified and</w:t>
      </w:r>
      <w:r w:rsidRPr="00BE40FA">
        <w:rPr>
          <w:rFonts w:ascii="Arial" w:hAnsi="Arial" w:cs="Arial"/>
          <w:sz w:val="22"/>
          <w:szCs w:val="20"/>
          <w:lang w:val="en-GB"/>
        </w:rPr>
        <w:t xml:space="preserve"> retested prior to the installation of any landscaping products. The results of the test(s) should be made available to the NHBC.</w:t>
      </w:r>
    </w:p>
    <w:bookmarkEnd w:id="27"/>
    <w:p w14:paraId="1408EFEB" w14:textId="77777777" w:rsidR="00BE40FA" w:rsidRPr="00BE40FA" w:rsidRDefault="00BE40FA" w:rsidP="00BE40FA">
      <w:pPr>
        <w:rPr>
          <w:rFonts w:ascii="Arial" w:hAnsi="Arial" w:cs="Arial"/>
          <w:sz w:val="20"/>
          <w:szCs w:val="20"/>
          <w:lang w:val="en-GB" w:eastAsia="en-GB"/>
        </w:rPr>
      </w:pPr>
      <w:r w:rsidRPr="00BE40FA">
        <w:rPr>
          <w:rFonts w:ascii="Arial" w:hAnsi="Arial" w:cs="Arial"/>
          <w:sz w:val="20"/>
          <w:szCs w:val="20"/>
          <w:lang w:val="en-GB" w:eastAsia="en-GB"/>
        </w:rPr>
        <w:t> </w:t>
      </w:r>
    </w:p>
    <w:p w14:paraId="35E8C02C" w14:textId="77777777" w:rsidR="001C1E09" w:rsidRPr="00E40D78" w:rsidRDefault="001C1E09" w:rsidP="007E25AB">
      <w:pPr>
        <w:pStyle w:val="NBSclause"/>
        <w:jc w:val="both"/>
        <w:rPr>
          <w:rFonts w:cs="Arial"/>
          <w:b/>
          <w:vanish/>
          <w:szCs w:val="22"/>
        </w:rPr>
      </w:pPr>
    </w:p>
    <w:p w14:paraId="3D211B7F" w14:textId="77777777" w:rsidR="001C1E09" w:rsidRPr="00E40D78" w:rsidRDefault="001C1E09" w:rsidP="007E25AB">
      <w:pPr>
        <w:pStyle w:val="NBSclause"/>
        <w:jc w:val="both"/>
        <w:rPr>
          <w:rFonts w:cs="Arial"/>
          <w:b/>
          <w:color w:val="FF0000"/>
          <w:szCs w:val="22"/>
        </w:rPr>
      </w:pPr>
      <w:r w:rsidRPr="00E40D78">
        <w:rPr>
          <w:rFonts w:cs="Arial"/>
          <w:b/>
          <w:vanish/>
          <w:szCs w:val="22"/>
        </w:rPr>
        <w:t>J41/</w:t>
      </w:r>
      <w:r w:rsidRPr="00E40D78">
        <w:rPr>
          <w:rFonts w:cs="Arial"/>
          <w:b/>
          <w:szCs w:val="22"/>
        </w:rPr>
        <w:t>940</w:t>
      </w:r>
      <w:r w:rsidRPr="00E40D78">
        <w:rPr>
          <w:rFonts w:cs="Arial"/>
          <w:b/>
          <w:szCs w:val="22"/>
        </w:rPr>
        <w:tab/>
      </w:r>
      <w:r w:rsidRPr="00E40D78">
        <w:rPr>
          <w:rFonts w:cs="Arial"/>
          <w:b/>
          <w:szCs w:val="22"/>
        </w:rPr>
        <w:tab/>
      </w:r>
      <w:proofErr w:type="gramStart"/>
      <w:r w:rsidRPr="00E40D78">
        <w:rPr>
          <w:rFonts w:cs="Arial"/>
          <w:b/>
          <w:szCs w:val="22"/>
        </w:rPr>
        <w:t>COMPLETION</w:t>
      </w:r>
      <w:proofErr w:type="gramEnd"/>
      <w:r w:rsidRPr="00E40D78">
        <w:rPr>
          <w:rFonts w:cs="Arial"/>
          <w:b/>
          <w:szCs w:val="22"/>
        </w:rPr>
        <w:t xml:space="preserve"> </w:t>
      </w:r>
    </w:p>
    <w:p w14:paraId="3A28A3DD" w14:textId="77777777" w:rsidR="001A71C6" w:rsidRPr="00E40D78" w:rsidRDefault="001C1E09" w:rsidP="007667D3">
      <w:pPr>
        <w:pStyle w:val="NBSclause"/>
        <w:numPr>
          <w:ilvl w:val="0"/>
          <w:numId w:val="8"/>
        </w:numPr>
        <w:tabs>
          <w:tab w:val="clear" w:pos="284"/>
          <w:tab w:val="clear" w:pos="680"/>
        </w:tabs>
        <w:jc w:val="both"/>
        <w:rPr>
          <w:rFonts w:cs="Arial"/>
          <w:szCs w:val="22"/>
        </w:rPr>
      </w:pPr>
      <w:r w:rsidRPr="00E40D78">
        <w:rPr>
          <w:rFonts w:cs="Arial"/>
          <w:b/>
          <w:szCs w:val="22"/>
        </w:rPr>
        <w:t>Roof areas:</w:t>
      </w:r>
      <w:r w:rsidRPr="00E40D78">
        <w:rPr>
          <w:rFonts w:cs="Arial"/>
          <w:szCs w:val="22"/>
        </w:rPr>
        <w:t xml:space="preserve"> Clean.</w:t>
      </w:r>
    </w:p>
    <w:p w14:paraId="44232F20" w14:textId="77777777" w:rsidR="001A71C6" w:rsidRPr="00E40D78" w:rsidRDefault="001C1E09" w:rsidP="007667D3">
      <w:pPr>
        <w:pStyle w:val="NBSclause"/>
        <w:numPr>
          <w:ilvl w:val="0"/>
          <w:numId w:val="8"/>
        </w:numPr>
        <w:tabs>
          <w:tab w:val="clear" w:pos="284"/>
          <w:tab w:val="clear" w:pos="680"/>
        </w:tabs>
        <w:jc w:val="both"/>
        <w:rPr>
          <w:rFonts w:cs="Arial"/>
          <w:szCs w:val="22"/>
        </w:rPr>
      </w:pPr>
      <w:r w:rsidRPr="00E40D78">
        <w:rPr>
          <w:rFonts w:cs="Arial"/>
          <w:b/>
          <w:szCs w:val="22"/>
        </w:rPr>
        <w:t>Outlets:</w:t>
      </w:r>
      <w:r w:rsidRPr="00E40D78">
        <w:rPr>
          <w:rFonts w:cs="Arial"/>
          <w:szCs w:val="22"/>
        </w:rPr>
        <w:t xml:space="preserve"> Clear.</w:t>
      </w:r>
    </w:p>
    <w:p w14:paraId="14D3B04D" w14:textId="77777777" w:rsidR="001A71C6" w:rsidRPr="00E40D78" w:rsidRDefault="001C1E09" w:rsidP="007667D3">
      <w:pPr>
        <w:pStyle w:val="NBSclause"/>
        <w:numPr>
          <w:ilvl w:val="0"/>
          <w:numId w:val="8"/>
        </w:numPr>
        <w:tabs>
          <w:tab w:val="clear" w:pos="284"/>
          <w:tab w:val="clear" w:pos="680"/>
        </w:tabs>
        <w:jc w:val="both"/>
        <w:rPr>
          <w:rFonts w:cs="Arial"/>
          <w:szCs w:val="22"/>
        </w:rPr>
      </w:pPr>
      <w:r w:rsidRPr="00E40D78">
        <w:rPr>
          <w:rFonts w:cs="Arial"/>
          <w:b/>
          <w:szCs w:val="22"/>
        </w:rPr>
        <w:t>Work necessary to provide a weather tight finish:</w:t>
      </w:r>
      <w:r w:rsidRPr="00E40D78">
        <w:rPr>
          <w:rFonts w:cs="Arial"/>
          <w:szCs w:val="22"/>
        </w:rPr>
        <w:t xml:space="preserve"> Complete.</w:t>
      </w:r>
    </w:p>
    <w:p w14:paraId="181F2D00" w14:textId="77777777" w:rsidR="001A71C6" w:rsidRPr="00E40D78" w:rsidRDefault="001C1E09" w:rsidP="007667D3">
      <w:pPr>
        <w:pStyle w:val="NBSclause"/>
        <w:numPr>
          <w:ilvl w:val="0"/>
          <w:numId w:val="8"/>
        </w:numPr>
        <w:tabs>
          <w:tab w:val="clear" w:pos="284"/>
          <w:tab w:val="clear" w:pos="680"/>
        </w:tabs>
        <w:jc w:val="both"/>
        <w:rPr>
          <w:rFonts w:cs="Arial"/>
          <w:szCs w:val="22"/>
        </w:rPr>
      </w:pPr>
      <w:r w:rsidRPr="00E40D78">
        <w:rPr>
          <w:rFonts w:cs="Arial"/>
          <w:b/>
          <w:szCs w:val="22"/>
        </w:rPr>
        <w:t>Storage of materials on finished surface:</w:t>
      </w:r>
      <w:r w:rsidRPr="00E40D78">
        <w:rPr>
          <w:rFonts w:cs="Arial"/>
          <w:szCs w:val="22"/>
        </w:rPr>
        <w:t xml:space="preserve"> Not permitted.</w:t>
      </w:r>
    </w:p>
    <w:p w14:paraId="7F0E2739" w14:textId="77777777" w:rsidR="001C1E09" w:rsidRPr="00E40D78" w:rsidRDefault="001C1E09" w:rsidP="007667D3">
      <w:pPr>
        <w:pStyle w:val="NBSclause"/>
        <w:numPr>
          <w:ilvl w:val="0"/>
          <w:numId w:val="8"/>
        </w:numPr>
        <w:tabs>
          <w:tab w:val="clear" w:pos="284"/>
          <w:tab w:val="clear" w:pos="680"/>
        </w:tabs>
        <w:jc w:val="both"/>
        <w:rPr>
          <w:rFonts w:cs="Arial"/>
          <w:szCs w:val="22"/>
        </w:rPr>
      </w:pPr>
      <w:r w:rsidRPr="00E40D78">
        <w:rPr>
          <w:rFonts w:cs="Arial"/>
          <w:b/>
          <w:szCs w:val="22"/>
        </w:rPr>
        <w:lastRenderedPageBreak/>
        <w:t>Completed membrane:</w:t>
      </w:r>
      <w:r w:rsidRPr="00E40D78">
        <w:rPr>
          <w:rFonts w:cs="Arial"/>
          <w:szCs w:val="22"/>
        </w:rPr>
        <w:t xml:space="preserve"> Do not damage. Protect from chemicals, traffic and adjacent or </w:t>
      </w:r>
      <w:r w:rsidR="005D1954" w:rsidRPr="00E40D78">
        <w:rPr>
          <w:rFonts w:cs="Arial"/>
          <w:szCs w:val="22"/>
        </w:rPr>
        <w:t>high-level</w:t>
      </w:r>
      <w:r w:rsidRPr="00E40D78">
        <w:rPr>
          <w:rFonts w:cs="Arial"/>
          <w:szCs w:val="22"/>
        </w:rPr>
        <w:t xml:space="preserve"> working.</w:t>
      </w:r>
    </w:p>
    <w:p w14:paraId="5D03A7D2" w14:textId="77777777" w:rsidR="00E40D78" w:rsidRPr="00E40D78" w:rsidRDefault="00E40D78" w:rsidP="00E40D78">
      <w:pPr>
        <w:jc w:val="both"/>
        <w:rPr>
          <w:rFonts w:ascii="Arial" w:hAnsi="Arial" w:cs="Arial"/>
          <w:b/>
          <w:noProof/>
          <w:color w:val="FF0000"/>
          <w:sz w:val="22"/>
          <w:szCs w:val="22"/>
          <w:lang w:val="en-US"/>
        </w:rPr>
      </w:pPr>
      <w:bookmarkStart w:id="28" w:name="_Hlk1376151"/>
      <w:bookmarkStart w:id="29" w:name="_Hlk6988479"/>
    </w:p>
    <w:bookmarkEnd w:id="28"/>
    <w:bookmarkEnd w:id="29"/>
    <w:p w14:paraId="704A15B4" w14:textId="77777777" w:rsidR="00015590" w:rsidRPr="002556DF" w:rsidRDefault="00015590" w:rsidP="00015590">
      <w:pPr>
        <w:rPr>
          <w:rFonts w:ascii="Arial" w:hAnsi="Arial" w:cs="Arial"/>
          <w:b/>
          <w:sz w:val="22"/>
          <w:szCs w:val="22"/>
        </w:rPr>
      </w:pPr>
      <w:r w:rsidRPr="002556DF">
        <w:rPr>
          <w:rFonts w:ascii="Arial" w:hAnsi="Arial" w:cs="Arial"/>
          <w:b/>
          <w:sz w:val="22"/>
          <w:szCs w:val="22"/>
        </w:rPr>
        <w:t>950C</w:t>
      </w:r>
      <w:r w:rsidRPr="002556DF">
        <w:rPr>
          <w:rFonts w:ascii="Arial" w:hAnsi="Arial" w:cs="Arial"/>
          <w:b/>
          <w:sz w:val="22"/>
          <w:szCs w:val="22"/>
        </w:rPr>
        <w:tab/>
        <w:t>GUARANTEE</w:t>
      </w:r>
    </w:p>
    <w:p w14:paraId="652F823D" w14:textId="61DEF1F8" w:rsidR="00015590" w:rsidRPr="002556DF" w:rsidRDefault="00015590" w:rsidP="00015590">
      <w:pPr>
        <w:numPr>
          <w:ilvl w:val="0"/>
          <w:numId w:val="18"/>
        </w:numPr>
        <w:jc w:val="both"/>
        <w:rPr>
          <w:rFonts w:ascii="Arial" w:hAnsi="Arial" w:cs="Arial"/>
          <w:noProof/>
          <w:sz w:val="22"/>
          <w:szCs w:val="22"/>
          <w:lang w:val="en-US"/>
        </w:rPr>
      </w:pPr>
      <w:r w:rsidRPr="002556DF">
        <w:rPr>
          <w:rFonts w:ascii="Arial" w:hAnsi="Arial" w:cs="Arial"/>
          <w:noProof/>
          <w:sz w:val="22"/>
          <w:szCs w:val="22"/>
          <w:lang w:val="en-US"/>
        </w:rPr>
        <w:t xml:space="preserve">A </w:t>
      </w:r>
      <w:r w:rsidRPr="002A41C4">
        <w:rPr>
          <w:rFonts w:ascii="Arial" w:hAnsi="Arial" w:cs="Arial"/>
          <w:noProof/>
          <w:sz w:val="22"/>
          <w:szCs w:val="22"/>
          <w:lang w:val="en-US"/>
        </w:rPr>
        <w:t>20 year product and workmanship guarantee is to be provided upon completion following a Final Inspection</w:t>
      </w:r>
      <w:r w:rsidRPr="002556DF">
        <w:rPr>
          <w:rFonts w:ascii="Arial" w:hAnsi="Arial" w:cs="Arial"/>
          <w:noProof/>
          <w:sz w:val="22"/>
          <w:szCs w:val="22"/>
          <w:lang w:val="en-US"/>
        </w:rPr>
        <w:t xml:space="preserve"> by Bauder. Details regarding the full terms and conditions are available separately from Bauder Ltd upon request. This system must be installed by a Bauder Approved Contractor, to be eligible for guarantee.  The system comprises the waterproofing membranes, insulation, air and vapour control layer, and attachment of these products.</w:t>
      </w:r>
    </w:p>
    <w:p w14:paraId="6AA45512" w14:textId="77777777" w:rsidR="005A74E2" w:rsidRDefault="005A74E2" w:rsidP="005A74E2">
      <w:pPr>
        <w:numPr>
          <w:ilvl w:val="0"/>
          <w:numId w:val="18"/>
        </w:numPr>
        <w:jc w:val="both"/>
        <w:rPr>
          <w:rFonts w:ascii="Arial" w:hAnsi="Arial" w:cs="Arial"/>
          <w:noProof/>
          <w:sz w:val="22"/>
          <w:szCs w:val="22"/>
          <w:lang w:val="en-US"/>
        </w:rPr>
      </w:pPr>
      <w:r>
        <w:rPr>
          <w:rFonts w:ascii="Arial" w:hAnsi="Arial" w:cs="Arial"/>
          <w:b/>
          <w:bCs/>
          <w:noProof/>
          <w:sz w:val="22"/>
          <w:szCs w:val="22"/>
          <w:lang w:val="en-US"/>
        </w:rPr>
        <w:t>IMPORTANT NOTE:</w:t>
      </w:r>
      <w:r>
        <w:rPr>
          <w:rFonts w:ascii="Arial" w:hAnsi="Arial" w:cs="Arial"/>
          <w:noProof/>
          <w:sz w:val="22"/>
          <w:szCs w:val="22"/>
          <w:lang w:val="en-US"/>
        </w:rPr>
        <w:t xml:space="preserve"> This type of guarantee is not valid for Flat Cold Roofs</w:t>
      </w:r>
    </w:p>
    <w:p w14:paraId="3D60777E" w14:textId="77777777" w:rsidR="005A74E2" w:rsidRDefault="005A74E2" w:rsidP="005A74E2">
      <w:pPr>
        <w:rPr>
          <w:rFonts w:ascii="Arial" w:hAnsi="Arial" w:cs="Arial"/>
          <w:sz w:val="22"/>
          <w:szCs w:val="22"/>
          <w:lang w:val="en-GB"/>
        </w:rPr>
      </w:pPr>
    </w:p>
    <w:p w14:paraId="38D50274" w14:textId="77777777" w:rsidR="00015590" w:rsidRPr="00860455" w:rsidRDefault="00015590" w:rsidP="00015590">
      <w:pPr>
        <w:rPr>
          <w:rFonts w:ascii="Arial" w:hAnsi="Arial" w:cs="Arial"/>
          <w:sz w:val="22"/>
          <w:szCs w:val="22"/>
          <w:lang w:val="en-GB"/>
        </w:rPr>
      </w:pPr>
    </w:p>
    <w:p w14:paraId="5ECBE246" w14:textId="77777777" w:rsidR="00624983" w:rsidRPr="00860455" w:rsidRDefault="00A7516B" w:rsidP="006C4DD4">
      <w:pPr>
        <w:jc w:val="both"/>
        <w:rPr>
          <w:rFonts w:ascii="Arial" w:hAnsi="Arial" w:cs="Arial"/>
          <w:i/>
          <w:iCs/>
          <w:sz w:val="18"/>
          <w:szCs w:val="18"/>
          <w:lang w:val="en-GB"/>
        </w:rPr>
      </w:pPr>
      <w:r w:rsidRPr="00860455">
        <w:rPr>
          <w:rFonts w:ascii="Arial" w:hAnsi="Arial" w:cs="Arial"/>
          <w:i/>
          <w:iCs/>
          <w:sz w:val="18"/>
          <w:szCs w:val="18"/>
          <w:lang w:val="en-GB"/>
        </w:rPr>
        <w:t>Bauder reserves the right to amend information and product specifications without prior notice. All reasonable care has been taken to ensure that the information is current and correct at the time of issue.  Please note that any future regulation changes could result in this specification requiring an update.  In the case of a previous roof survey a new survey will be necessary to establish if the condition has further deteriorated and therefore if the specification requires amendment. The specifier is responsible for ensuring that this specification information is still current prior to issue, as Bauder Ltd can accept no liability for any resulting errors or omissions. Any deviation or modification to this specification without Bauder’s consent may result in the system not achieving the stated Fire Performance or Guarantee Requirements.</w:t>
      </w:r>
    </w:p>
    <w:sectPr w:rsidR="00624983" w:rsidRPr="00860455" w:rsidSect="00B271B3">
      <w:headerReference w:type="default" r:id="rId17"/>
      <w:footerReference w:type="default" r:id="rId18"/>
      <w:pgSz w:w="12240" w:h="15840"/>
      <w:pgMar w:top="1134" w:right="1134" w:bottom="851" w:left="1134" w:header="709" w:footer="2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C99432" w14:textId="77777777" w:rsidR="00270473" w:rsidRDefault="00270473">
      <w:r>
        <w:separator/>
      </w:r>
    </w:p>
  </w:endnote>
  <w:endnote w:type="continuationSeparator" w:id="0">
    <w:p w14:paraId="38815AD0" w14:textId="77777777" w:rsidR="00270473" w:rsidRDefault="00270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eta Pro">
    <w:charset w:val="00"/>
    <w:family w:val="auto"/>
    <w:pitch w:val="variable"/>
    <w:sig w:usb0="A00002FF" w:usb1="5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B2676" w14:textId="77777777" w:rsidR="00B57C94" w:rsidRPr="00860455" w:rsidRDefault="00B57C94" w:rsidP="00292E97">
    <w:pPr>
      <w:jc w:val="right"/>
      <w:rPr>
        <w:rFonts w:ascii="Arial" w:hAnsi="Arial" w:cs="Arial"/>
        <w:color w:val="000000"/>
        <w:sz w:val="20"/>
        <w:szCs w:val="20"/>
        <w:lang w:eastAsia="en-GB"/>
      </w:rPr>
    </w:pPr>
    <w:r w:rsidRPr="00FC165C">
      <w:rPr>
        <w:rFonts w:ascii="Arial" w:hAnsi="Arial" w:cs="Arial"/>
        <w:sz w:val="20"/>
        <w:szCs w:val="20"/>
      </w:rPr>
      <w:fldChar w:fldCharType="begin"/>
    </w:r>
    <w:r w:rsidRPr="00FC165C">
      <w:rPr>
        <w:rFonts w:ascii="Arial" w:hAnsi="Arial" w:cs="Arial"/>
        <w:sz w:val="20"/>
        <w:szCs w:val="20"/>
      </w:rPr>
      <w:instrText xml:space="preserve"> PAGE   \* MERGEFORMAT </w:instrText>
    </w:r>
    <w:r w:rsidRPr="00FC165C">
      <w:rPr>
        <w:rFonts w:ascii="Arial" w:hAnsi="Arial" w:cs="Arial"/>
        <w:sz w:val="20"/>
        <w:szCs w:val="20"/>
      </w:rPr>
      <w:fldChar w:fldCharType="separate"/>
    </w:r>
    <w:r>
      <w:rPr>
        <w:rFonts w:ascii="Arial" w:hAnsi="Arial" w:cs="Arial"/>
        <w:noProof/>
        <w:sz w:val="20"/>
        <w:szCs w:val="20"/>
      </w:rPr>
      <w:t>1</w:t>
    </w:r>
    <w:r>
      <w:rPr>
        <w:rFonts w:ascii="Arial" w:hAnsi="Arial" w:cs="Arial"/>
        <w:noProof/>
        <w:sz w:val="20"/>
        <w:szCs w:val="20"/>
      </w:rPr>
      <w:t>5</w:t>
    </w:r>
    <w:r w:rsidRPr="00FC165C">
      <w:rPr>
        <w:rFonts w:ascii="Arial" w:hAnsi="Arial" w:cs="Arial"/>
        <w:noProof/>
        <w:sz w:val="20"/>
        <w:szCs w:val="20"/>
      </w:rPr>
      <w:fldChar w:fldCharType="end"/>
    </w:r>
    <w:r w:rsidRPr="00FC165C">
      <w:rPr>
        <w:rFonts w:ascii="Arial" w:hAnsi="Arial" w:cs="Arial"/>
        <w:noProof/>
        <w:sz w:val="20"/>
        <w:szCs w:val="20"/>
      </w:rPr>
      <w:tab/>
    </w:r>
    <w:r w:rsidRPr="00FC165C">
      <w:rPr>
        <w:rFonts w:ascii="Arial" w:hAnsi="Arial" w:cs="Arial"/>
        <w:noProof/>
        <w:sz w:val="20"/>
        <w:szCs w:val="20"/>
      </w:rPr>
      <w:tab/>
    </w:r>
    <w:r w:rsidRPr="00FC165C">
      <w:rPr>
        <w:rFonts w:ascii="Arial" w:hAnsi="Arial" w:cs="Arial"/>
        <w:color w:val="000000"/>
        <w:sz w:val="20"/>
        <w:szCs w:val="20"/>
      </w:rPr>
      <w:t>N</w:t>
    </w:r>
    <w:r w:rsidR="007040B3">
      <w:rPr>
        <w:rFonts w:ascii="Arial" w:hAnsi="Arial" w:cs="Arial"/>
        <w:color w:val="000000"/>
        <w:sz w:val="20"/>
        <w:szCs w:val="20"/>
      </w:rPr>
      <w:t>T</w:t>
    </w:r>
    <w:r w:rsidRPr="00FC165C">
      <w:rPr>
        <w:rFonts w:ascii="Arial" w:hAnsi="Arial" w:cs="Arial"/>
        <w:color w:val="000000"/>
        <w:sz w:val="20"/>
        <w:szCs w:val="20"/>
      </w:rPr>
      <w:t>0</w:t>
    </w:r>
    <w:r w:rsidR="00136C15">
      <w:rPr>
        <w:rFonts w:ascii="Arial" w:hAnsi="Arial" w:cs="Arial"/>
        <w:color w:val="000000"/>
        <w:sz w:val="20"/>
        <w:szCs w:val="20"/>
      </w:rPr>
      <w:t>0</w:t>
    </w:r>
    <w:r w:rsidR="005473A9">
      <w:rPr>
        <w:rFonts w:ascii="Arial" w:hAnsi="Arial" w:cs="Arial"/>
        <w:color w:val="000000"/>
        <w:sz w:val="20"/>
        <w:szCs w:val="20"/>
      </w:rPr>
      <w:t>0</w:t>
    </w:r>
    <w:r w:rsidR="00D22BB9">
      <w:rPr>
        <w:rFonts w:ascii="Arial" w:hAnsi="Arial" w:cs="Arial"/>
        <w:color w:val="000000"/>
        <w:sz w:val="20"/>
        <w:szCs w:val="20"/>
      </w:rPr>
      <w:t>5-03_K4E-SprintDUO-FATE-KSDFBS_</w:t>
    </w:r>
    <w:r w:rsidR="009260EC">
      <w:rPr>
        <w:rFonts w:ascii="Arial" w:hAnsi="Arial" w:cs="Arial"/>
        <w:color w:val="000000"/>
        <w:sz w:val="20"/>
        <w:szCs w:val="20"/>
      </w:rPr>
      <w:t>2</w:t>
    </w:r>
    <w:r w:rsidR="00A615A4">
      <w:rPr>
        <w:rFonts w:ascii="Arial" w:hAnsi="Arial" w:cs="Arial"/>
        <w:color w:val="000000"/>
        <w:sz w:val="20"/>
        <w:szCs w:val="20"/>
      </w:rPr>
      <w:t>003</w:t>
    </w:r>
    <w:r w:rsidR="009260EC">
      <w:rPr>
        <w:rFonts w:ascii="Arial" w:hAnsi="Arial" w:cs="Arial"/>
        <w:color w:val="000000"/>
        <w:sz w:val="20"/>
        <w:szCs w:val="20"/>
      </w:rPr>
      <w:t>26</w:t>
    </w:r>
  </w:p>
  <w:p w14:paraId="190F688B" w14:textId="77777777" w:rsidR="00B57C94" w:rsidRDefault="00B57C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F6563D" w14:textId="77777777" w:rsidR="00270473" w:rsidRDefault="00270473">
      <w:r>
        <w:separator/>
      </w:r>
    </w:p>
  </w:footnote>
  <w:footnote w:type="continuationSeparator" w:id="0">
    <w:p w14:paraId="613AEB6F" w14:textId="77777777" w:rsidR="00270473" w:rsidRDefault="002704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7796A" w14:textId="77777777" w:rsidR="00585337" w:rsidRDefault="00585337" w:rsidP="00585337">
    <w:pPr>
      <w:rPr>
        <w:rFonts w:cs="Arial"/>
        <w:b/>
        <w:sz w:val="22"/>
        <w:szCs w:val="22"/>
      </w:rPr>
    </w:pPr>
    <w:r>
      <w:rPr>
        <w:rFonts w:ascii="Arial" w:hAnsi="Arial" w:cs="Arial"/>
        <w:noProof/>
        <w:sz w:val="44"/>
        <w:szCs w:val="44"/>
      </w:rPr>
      <w:drawing>
        <wp:anchor distT="0" distB="0" distL="114300" distR="114300" simplePos="0" relativeHeight="251659264" behindDoc="0" locked="0" layoutInCell="1" allowOverlap="1" wp14:anchorId="7C765EA1" wp14:editId="641935FB">
          <wp:simplePos x="0" y="0"/>
          <wp:positionH relativeFrom="margin">
            <wp:align>right</wp:align>
          </wp:positionH>
          <wp:positionV relativeFrom="paragraph">
            <wp:posOffset>160020</wp:posOffset>
          </wp:positionV>
          <wp:extent cx="1764030" cy="576470"/>
          <wp:effectExtent l="0" t="0" r="7620" b="0"/>
          <wp:wrapNone/>
          <wp:docPr id="1181259095" name="Picture 1181259095"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 company name&#10;&#10;Description automatically generated"/>
                  <pic:cNvPicPr/>
                </pic:nvPicPr>
                <pic:blipFill rotWithShape="1">
                  <a:blip r:embed="rId1" cstate="print">
                    <a:extLst>
                      <a:ext uri="{28A0092B-C50C-407E-A947-70E740481C1C}">
                        <a14:useLocalDpi xmlns:a14="http://schemas.microsoft.com/office/drawing/2010/main" val="0"/>
                      </a:ext>
                    </a:extLst>
                  </a:blip>
                  <a:srcRect b="1309"/>
                  <a:stretch/>
                </pic:blipFill>
                <pic:spPr bwMode="auto">
                  <a:xfrm>
                    <a:off x="0" y="0"/>
                    <a:ext cx="1764276" cy="5765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EB9DBAF" w14:textId="77777777" w:rsidR="00585337" w:rsidRDefault="00585337" w:rsidP="00585337">
    <w:pPr>
      <w:rPr>
        <w:rFonts w:cs="Arial"/>
        <w:b/>
        <w:sz w:val="22"/>
        <w:szCs w:val="22"/>
      </w:rPr>
    </w:pPr>
  </w:p>
  <w:p w14:paraId="0B2D8BF0" w14:textId="77777777" w:rsidR="00585337" w:rsidRDefault="00585337" w:rsidP="00585337">
    <w:pPr>
      <w:rPr>
        <w:rFonts w:cs="Arial"/>
        <w:b/>
        <w:sz w:val="22"/>
        <w:szCs w:val="22"/>
      </w:rPr>
    </w:pPr>
  </w:p>
  <w:p w14:paraId="6D5E34FA" w14:textId="77777777" w:rsidR="00585337" w:rsidRDefault="00585337" w:rsidP="00585337">
    <w:pPr>
      <w:pStyle w:val="Header"/>
      <w:tabs>
        <w:tab w:val="clear" w:pos="4320"/>
        <w:tab w:val="clear" w:pos="8640"/>
      </w:tabs>
      <w:rPr>
        <w:rFonts w:ascii="Arial" w:hAnsi="Arial" w:cs="Arial"/>
        <w:b/>
        <w:lang w:val="en-GB"/>
      </w:rPr>
    </w:pPr>
  </w:p>
  <w:p w14:paraId="52233CE7" w14:textId="77777777" w:rsidR="00585337" w:rsidRDefault="00585337" w:rsidP="00585337">
    <w:pPr>
      <w:pStyle w:val="Header"/>
      <w:tabs>
        <w:tab w:val="clear" w:pos="4320"/>
        <w:tab w:val="clear" w:pos="8640"/>
      </w:tabs>
      <w:rPr>
        <w:rFonts w:ascii="Arial" w:hAnsi="Arial" w:cs="Arial"/>
        <w:b/>
        <w:lang w:val="en-GB"/>
      </w:rPr>
    </w:pPr>
  </w:p>
  <w:p w14:paraId="7CC1A23F" w14:textId="77777777" w:rsidR="002A41C4" w:rsidRDefault="002A41C4" w:rsidP="002A41C4">
    <w:pPr>
      <w:pStyle w:val="Header"/>
      <w:tabs>
        <w:tab w:val="clear" w:pos="4320"/>
        <w:tab w:val="clear" w:pos="8640"/>
      </w:tabs>
      <w:rPr>
        <w:rFonts w:ascii="Arial" w:hAnsi="Arial" w:cs="Arial"/>
        <w:b/>
        <w:lang w:val="en-GB"/>
      </w:rPr>
    </w:pPr>
    <w:r w:rsidRPr="007E5C9E">
      <w:rPr>
        <w:rFonts w:ascii="Arial" w:hAnsi="Arial" w:cs="Arial"/>
        <w:b/>
        <w:lang w:val="en-GB"/>
      </w:rPr>
      <w:t xml:space="preserve">REF No: </w:t>
    </w:r>
    <w:r>
      <w:rPr>
        <w:rFonts w:ascii="Arial" w:hAnsi="Arial" w:cs="Arial"/>
        <w:b/>
        <w:lang w:val="en-GB"/>
      </w:rPr>
      <w:t>B260874/1</w:t>
    </w:r>
    <w:r w:rsidRPr="007E5C9E">
      <w:rPr>
        <w:rFonts w:ascii="Arial" w:hAnsi="Arial" w:cs="Arial"/>
        <w:b/>
        <w:lang w:val="en-GB"/>
      </w:rPr>
      <w:tab/>
    </w:r>
    <w:r w:rsidRPr="007E5C9E">
      <w:rPr>
        <w:rFonts w:ascii="Arial" w:hAnsi="Arial" w:cs="Arial"/>
        <w:b/>
        <w:lang w:val="en-GB"/>
      </w:rPr>
      <w:tab/>
      <w:t xml:space="preserve">         PROJECT NAME:</w:t>
    </w:r>
    <w:r>
      <w:rPr>
        <w:rFonts w:ascii="Arial" w:hAnsi="Arial" w:cs="Arial"/>
        <w:b/>
        <w:lang w:val="en-GB"/>
      </w:rPr>
      <w:t xml:space="preserve"> SHEPHERDS BUSH ROAD, 227</w:t>
    </w:r>
  </w:p>
  <w:p w14:paraId="4AB50A69" w14:textId="77777777" w:rsidR="00B57C94" w:rsidRPr="0059292A" w:rsidRDefault="00B57C94" w:rsidP="00270A22">
    <w:pPr>
      <w:pStyle w:val="Header"/>
      <w:tabs>
        <w:tab w:val="clear" w:pos="4320"/>
        <w:tab w:val="clear" w:pos="8640"/>
      </w:tabs>
      <w:rPr>
        <w:rFonts w:ascii="Arial" w:hAnsi="Arial" w:cs="Arial"/>
        <w:b/>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765B2"/>
    <w:multiLevelType w:val="hybridMultilevel"/>
    <w:tmpl w:val="97588AC4"/>
    <w:lvl w:ilvl="0" w:tplc="04090001">
      <w:start w:val="1"/>
      <w:numFmt w:val="bullet"/>
      <w:lvlText w:val=""/>
      <w:lvlJc w:val="left"/>
      <w:pPr>
        <w:tabs>
          <w:tab w:val="num" w:pos="1515"/>
        </w:tabs>
        <w:ind w:left="1515" w:hanging="360"/>
      </w:pPr>
      <w:rPr>
        <w:rFonts w:ascii="Symbol" w:hAnsi="Symbol" w:hint="default"/>
      </w:rPr>
    </w:lvl>
    <w:lvl w:ilvl="1" w:tplc="04090003">
      <w:start w:val="1"/>
      <w:numFmt w:val="bullet"/>
      <w:lvlText w:val="o"/>
      <w:lvlJc w:val="left"/>
      <w:pPr>
        <w:tabs>
          <w:tab w:val="num" w:pos="2235"/>
        </w:tabs>
        <w:ind w:left="2235" w:hanging="360"/>
      </w:pPr>
      <w:rPr>
        <w:rFonts w:ascii="Courier New" w:hAnsi="Courier New" w:cs="Courier New" w:hint="default"/>
      </w:rPr>
    </w:lvl>
    <w:lvl w:ilvl="2" w:tplc="04090005">
      <w:start w:val="1"/>
      <w:numFmt w:val="bullet"/>
      <w:lvlText w:val=""/>
      <w:lvlJc w:val="left"/>
      <w:pPr>
        <w:tabs>
          <w:tab w:val="num" w:pos="2955"/>
        </w:tabs>
        <w:ind w:left="2955" w:hanging="360"/>
      </w:pPr>
      <w:rPr>
        <w:rFonts w:ascii="Wingdings" w:hAnsi="Wingdings" w:hint="default"/>
      </w:rPr>
    </w:lvl>
    <w:lvl w:ilvl="3" w:tplc="04090001">
      <w:start w:val="1"/>
      <w:numFmt w:val="bullet"/>
      <w:lvlText w:val=""/>
      <w:lvlJc w:val="left"/>
      <w:pPr>
        <w:tabs>
          <w:tab w:val="num" w:pos="3675"/>
        </w:tabs>
        <w:ind w:left="3675" w:hanging="360"/>
      </w:pPr>
      <w:rPr>
        <w:rFonts w:ascii="Symbol" w:hAnsi="Symbol" w:hint="default"/>
      </w:rPr>
    </w:lvl>
    <w:lvl w:ilvl="4" w:tplc="04090003">
      <w:start w:val="1"/>
      <w:numFmt w:val="bullet"/>
      <w:lvlText w:val="o"/>
      <w:lvlJc w:val="left"/>
      <w:pPr>
        <w:tabs>
          <w:tab w:val="num" w:pos="4395"/>
        </w:tabs>
        <w:ind w:left="4395" w:hanging="360"/>
      </w:pPr>
      <w:rPr>
        <w:rFonts w:ascii="Courier New" w:hAnsi="Courier New" w:cs="Courier New" w:hint="default"/>
      </w:rPr>
    </w:lvl>
    <w:lvl w:ilvl="5" w:tplc="04090005">
      <w:start w:val="1"/>
      <w:numFmt w:val="bullet"/>
      <w:lvlText w:val=""/>
      <w:lvlJc w:val="left"/>
      <w:pPr>
        <w:tabs>
          <w:tab w:val="num" w:pos="5115"/>
        </w:tabs>
        <w:ind w:left="5115" w:hanging="360"/>
      </w:pPr>
      <w:rPr>
        <w:rFonts w:ascii="Wingdings" w:hAnsi="Wingdings" w:hint="default"/>
      </w:rPr>
    </w:lvl>
    <w:lvl w:ilvl="6" w:tplc="04090001">
      <w:start w:val="1"/>
      <w:numFmt w:val="bullet"/>
      <w:lvlText w:val=""/>
      <w:lvlJc w:val="left"/>
      <w:pPr>
        <w:tabs>
          <w:tab w:val="num" w:pos="5835"/>
        </w:tabs>
        <w:ind w:left="5835" w:hanging="360"/>
      </w:pPr>
      <w:rPr>
        <w:rFonts w:ascii="Symbol" w:hAnsi="Symbol" w:hint="default"/>
      </w:rPr>
    </w:lvl>
    <w:lvl w:ilvl="7" w:tplc="04090003">
      <w:start w:val="1"/>
      <w:numFmt w:val="bullet"/>
      <w:lvlText w:val="o"/>
      <w:lvlJc w:val="left"/>
      <w:pPr>
        <w:tabs>
          <w:tab w:val="num" w:pos="6555"/>
        </w:tabs>
        <w:ind w:left="6555" w:hanging="360"/>
      </w:pPr>
      <w:rPr>
        <w:rFonts w:ascii="Courier New" w:hAnsi="Courier New" w:cs="Courier New" w:hint="default"/>
      </w:rPr>
    </w:lvl>
    <w:lvl w:ilvl="8" w:tplc="04090005">
      <w:start w:val="1"/>
      <w:numFmt w:val="bullet"/>
      <w:lvlText w:val=""/>
      <w:lvlJc w:val="left"/>
      <w:pPr>
        <w:tabs>
          <w:tab w:val="num" w:pos="7275"/>
        </w:tabs>
        <w:ind w:left="7275" w:hanging="360"/>
      </w:pPr>
      <w:rPr>
        <w:rFonts w:ascii="Wingdings" w:hAnsi="Wingdings" w:hint="default"/>
      </w:rPr>
    </w:lvl>
  </w:abstractNum>
  <w:abstractNum w:abstractNumId="1" w15:restartNumberingAfterBreak="0">
    <w:nsid w:val="012756AB"/>
    <w:multiLevelType w:val="hybridMultilevel"/>
    <w:tmpl w:val="61768B0E"/>
    <w:lvl w:ilvl="0" w:tplc="04090001">
      <w:start w:val="1"/>
      <w:numFmt w:val="bullet"/>
      <w:lvlText w:val=""/>
      <w:lvlJc w:val="left"/>
      <w:pPr>
        <w:tabs>
          <w:tab w:val="num" w:pos="645"/>
        </w:tabs>
        <w:ind w:left="645"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E119A1"/>
    <w:multiLevelType w:val="hybridMultilevel"/>
    <w:tmpl w:val="DE04EAA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2B4AA7"/>
    <w:multiLevelType w:val="hybridMultilevel"/>
    <w:tmpl w:val="451228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027AC1"/>
    <w:multiLevelType w:val="hybridMultilevel"/>
    <w:tmpl w:val="70CA659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8FD0290"/>
    <w:multiLevelType w:val="hybridMultilevel"/>
    <w:tmpl w:val="DFAC737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9F230C3"/>
    <w:multiLevelType w:val="hybridMultilevel"/>
    <w:tmpl w:val="021E906E"/>
    <w:lvl w:ilvl="0" w:tplc="2ED40358">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AC269CF"/>
    <w:multiLevelType w:val="multilevel"/>
    <w:tmpl w:val="DF926CCE"/>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8" w15:restartNumberingAfterBreak="0">
    <w:nsid w:val="0CC75FF0"/>
    <w:multiLevelType w:val="hybridMultilevel"/>
    <w:tmpl w:val="5BB2596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0A53B2B"/>
    <w:multiLevelType w:val="hybridMultilevel"/>
    <w:tmpl w:val="8A5EDDFC"/>
    <w:lvl w:ilvl="0" w:tplc="AD1240E4">
      <w:start w:val="1"/>
      <w:numFmt w:val="decimal"/>
      <w:lvlText w:val="%1."/>
      <w:lvlJc w:val="left"/>
      <w:pPr>
        <w:ind w:left="720" w:hanging="360"/>
      </w:pPr>
      <w:rPr>
        <w:rFonts w:ascii="Arial" w:hAnsi="Arial" w:cs="Arial" w:hint="default"/>
        <w:color w:val="auto"/>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68C1F35"/>
    <w:multiLevelType w:val="hybridMultilevel"/>
    <w:tmpl w:val="933038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B016EE"/>
    <w:multiLevelType w:val="hybridMultilevel"/>
    <w:tmpl w:val="BF06C9F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6E87A61"/>
    <w:multiLevelType w:val="hybridMultilevel"/>
    <w:tmpl w:val="6054DE90"/>
    <w:lvl w:ilvl="0" w:tplc="EB92ED60">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7000A50"/>
    <w:multiLevelType w:val="hybridMultilevel"/>
    <w:tmpl w:val="0EE259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80F2AB7"/>
    <w:multiLevelType w:val="hybridMultilevel"/>
    <w:tmpl w:val="3C4809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95C1F60"/>
    <w:multiLevelType w:val="hybridMultilevel"/>
    <w:tmpl w:val="F1D87BD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B105D00"/>
    <w:multiLevelType w:val="hybridMultilevel"/>
    <w:tmpl w:val="E3A000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B5E28AB"/>
    <w:multiLevelType w:val="hybridMultilevel"/>
    <w:tmpl w:val="E77C155C"/>
    <w:lvl w:ilvl="0" w:tplc="AD42352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BBF1D76"/>
    <w:multiLevelType w:val="hybridMultilevel"/>
    <w:tmpl w:val="68C25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BD74581"/>
    <w:multiLevelType w:val="hybridMultilevel"/>
    <w:tmpl w:val="E70A01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D1C7AAA"/>
    <w:multiLevelType w:val="hybridMultilevel"/>
    <w:tmpl w:val="0D5E221C"/>
    <w:lvl w:ilvl="0" w:tplc="105AB252">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D376DC3"/>
    <w:multiLevelType w:val="hybridMultilevel"/>
    <w:tmpl w:val="8C40DDA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DAD2C1F"/>
    <w:multiLevelType w:val="hybridMultilevel"/>
    <w:tmpl w:val="A628CF82"/>
    <w:lvl w:ilvl="0" w:tplc="08090001">
      <w:start w:val="1"/>
      <w:numFmt w:val="bullet"/>
      <w:lvlText w:val=""/>
      <w:lvlJc w:val="left"/>
      <w:pPr>
        <w:ind w:left="2460" w:hanging="360"/>
      </w:pPr>
      <w:rPr>
        <w:rFonts w:ascii="Symbol" w:hAnsi="Symbol" w:hint="default"/>
      </w:rPr>
    </w:lvl>
    <w:lvl w:ilvl="1" w:tplc="08090003" w:tentative="1">
      <w:start w:val="1"/>
      <w:numFmt w:val="bullet"/>
      <w:lvlText w:val="o"/>
      <w:lvlJc w:val="left"/>
      <w:pPr>
        <w:ind w:left="3180" w:hanging="360"/>
      </w:pPr>
      <w:rPr>
        <w:rFonts w:ascii="Courier New" w:hAnsi="Courier New" w:cs="Courier New" w:hint="default"/>
      </w:rPr>
    </w:lvl>
    <w:lvl w:ilvl="2" w:tplc="08090005" w:tentative="1">
      <w:start w:val="1"/>
      <w:numFmt w:val="bullet"/>
      <w:lvlText w:val=""/>
      <w:lvlJc w:val="left"/>
      <w:pPr>
        <w:ind w:left="3900" w:hanging="360"/>
      </w:pPr>
      <w:rPr>
        <w:rFonts w:ascii="Wingdings" w:hAnsi="Wingdings" w:hint="default"/>
      </w:rPr>
    </w:lvl>
    <w:lvl w:ilvl="3" w:tplc="08090001" w:tentative="1">
      <w:start w:val="1"/>
      <w:numFmt w:val="bullet"/>
      <w:lvlText w:val=""/>
      <w:lvlJc w:val="left"/>
      <w:pPr>
        <w:ind w:left="4620" w:hanging="360"/>
      </w:pPr>
      <w:rPr>
        <w:rFonts w:ascii="Symbol" w:hAnsi="Symbol" w:hint="default"/>
      </w:rPr>
    </w:lvl>
    <w:lvl w:ilvl="4" w:tplc="08090003" w:tentative="1">
      <w:start w:val="1"/>
      <w:numFmt w:val="bullet"/>
      <w:lvlText w:val="o"/>
      <w:lvlJc w:val="left"/>
      <w:pPr>
        <w:ind w:left="5340" w:hanging="360"/>
      </w:pPr>
      <w:rPr>
        <w:rFonts w:ascii="Courier New" w:hAnsi="Courier New" w:cs="Courier New" w:hint="default"/>
      </w:rPr>
    </w:lvl>
    <w:lvl w:ilvl="5" w:tplc="08090005" w:tentative="1">
      <w:start w:val="1"/>
      <w:numFmt w:val="bullet"/>
      <w:lvlText w:val=""/>
      <w:lvlJc w:val="left"/>
      <w:pPr>
        <w:ind w:left="6060" w:hanging="360"/>
      </w:pPr>
      <w:rPr>
        <w:rFonts w:ascii="Wingdings" w:hAnsi="Wingdings" w:hint="default"/>
      </w:rPr>
    </w:lvl>
    <w:lvl w:ilvl="6" w:tplc="08090001" w:tentative="1">
      <w:start w:val="1"/>
      <w:numFmt w:val="bullet"/>
      <w:lvlText w:val=""/>
      <w:lvlJc w:val="left"/>
      <w:pPr>
        <w:ind w:left="6780" w:hanging="360"/>
      </w:pPr>
      <w:rPr>
        <w:rFonts w:ascii="Symbol" w:hAnsi="Symbol" w:hint="default"/>
      </w:rPr>
    </w:lvl>
    <w:lvl w:ilvl="7" w:tplc="08090003" w:tentative="1">
      <w:start w:val="1"/>
      <w:numFmt w:val="bullet"/>
      <w:lvlText w:val="o"/>
      <w:lvlJc w:val="left"/>
      <w:pPr>
        <w:ind w:left="7500" w:hanging="360"/>
      </w:pPr>
      <w:rPr>
        <w:rFonts w:ascii="Courier New" w:hAnsi="Courier New" w:cs="Courier New" w:hint="default"/>
      </w:rPr>
    </w:lvl>
    <w:lvl w:ilvl="8" w:tplc="08090005" w:tentative="1">
      <w:start w:val="1"/>
      <w:numFmt w:val="bullet"/>
      <w:lvlText w:val=""/>
      <w:lvlJc w:val="left"/>
      <w:pPr>
        <w:ind w:left="8220" w:hanging="360"/>
      </w:pPr>
      <w:rPr>
        <w:rFonts w:ascii="Wingdings" w:hAnsi="Wingdings" w:hint="default"/>
      </w:rPr>
    </w:lvl>
  </w:abstractNum>
  <w:abstractNum w:abstractNumId="23" w15:restartNumberingAfterBreak="0">
    <w:nsid w:val="1E8D513D"/>
    <w:multiLevelType w:val="hybridMultilevel"/>
    <w:tmpl w:val="B57E1C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01C0E22"/>
    <w:multiLevelType w:val="hybridMultilevel"/>
    <w:tmpl w:val="EEB88C14"/>
    <w:lvl w:ilvl="0" w:tplc="4D16A2D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0B32EB5"/>
    <w:multiLevelType w:val="hybridMultilevel"/>
    <w:tmpl w:val="F7865B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37C049D"/>
    <w:multiLevelType w:val="hybridMultilevel"/>
    <w:tmpl w:val="6890CC9C"/>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23E9549A"/>
    <w:multiLevelType w:val="hybridMultilevel"/>
    <w:tmpl w:val="02E216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4A91302"/>
    <w:multiLevelType w:val="hybridMultilevel"/>
    <w:tmpl w:val="1A7A0C2C"/>
    <w:lvl w:ilvl="0" w:tplc="04090001">
      <w:numFmt w:val="decimal"/>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28AB53DB"/>
    <w:multiLevelType w:val="hybridMultilevel"/>
    <w:tmpl w:val="B7C8FF68"/>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2B9E7A2E"/>
    <w:multiLevelType w:val="hybridMultilevel"/>
    <w:tmpl w:val="14D0E266"/>
    <w:lvl w:ilvl="0" w:tplc="04090001">
      <w:start w:val="1"/>
      <w:numFmt w:val="bullet"/>
      <w:lvlText w:val=""/>
      <w:lvlJc w:val="left"/>
      <w:pPr>
        <w:tabs>
          <w:tab w:val="num" w:pos="645"/>
        </w:tabs>
        <w:ind w:left="645"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BCB4516"/>
    <w:multiLevelType w:val="hybridMultilevel"/>
    <w:tmpl w:val="B8541BC8"/>
    <w:lvl w:ilvl="0" w:tplc="2C400970">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2A947C8"/>
    <w:multiLevelType w:val="hybridMultilevel"/>
    <w:tmpl w:val="2AD46742"/>
    <w:lvl w:ilvl="0" w:tplc="CD92DA0A">
      <w:start w:val="1"/>
      <w:numFmt w:val="bullet"/>
      <w:lvlText w:val=""/>
      <w:lvlJc w:val="left"/>
      <w:pPr>
        <w:tabs>
          <w:tab w:val="num" w:pos="720"/>
        </w:tabs>
        <w:ind w:left="720" w:hanging="360"/>
      </w:pPr>
      <w:rPr>
        <w:rFonts w:ascii="Symbol" w:hAnsi="Symbol" w:hint="default"/>
        <w:color w:val="auto"/>
        <w:sz w:val="22"/>
        <w:szCs w:val="22"/>
      </w:rPr>
    </w:lvl>
    <w:lvl w:ilvl="1" w:tplc="AD6CAB6C">
      <w:start w:val="130"/>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384014B"/>
    <w:multiLevelType w:val="hybridMultilevel"/>
    <w:tmpl w:val="97E48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348F0BBF"/>
    <w:multiLevelType w:val="hybridMultilevel"/>
    <w:tmpl w:val="C226BD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391462EA"/>
    <w:multiLevelType w:val="hybridMultilevel"/>
    <w:tmpl w:val="F11C73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3F8E796E"/>
    <w:multiLevelType w:val="hybridMultilevel"/>
    <w:tmpl w:val="6B309E6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1E8137A"/>
    <w:multiLevelType w:val="hybridMultilevel"/>
    <w:tmpl w:val="BB60C8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4163A64"/>
    <w:multiLevelType w:val="hybridMultilevel"/>
    <w:tmpl w:val="A66622F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49079B9"/>
    <w:multiLevelType w:val="hybridMultilevel"/>
    <w:tmpl w:val="F36ABC7E"/>
    <w:lvl w:ilvl="0" w:tplc="AD6CAB6C">
      <w:start w:val="13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7067AAD"/>
    <w:multiLevelType w:val="hybridMultilevel"/>
    <w:tmpl w:val="28C8CBDA"/>
    <w:lvl w:ilvl="0" w:tplc="14D6C982">
      <w:start w:val="1"/>
      <w:numFmt w:val="bullet"/>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4BD73A4B"/>
    <w:multiLevelType w:val="hybridMultilevel"/>
    <w:tmpl w:val="437C49C4"/>
    <w:lvl w:ilvl="0" w:tplc="08090003">
      <w:start w:val="1"/>
      <w:numFmt w:val="bullet"/>
      <w:lvlText w:val="o"/>
      <w:lvlJc w:val="left"/>
      <w:pPr>
        <w:ind w:left="1680" w:hanging="360"/>
      </w:pPr>
      <w:rPr>
        <w:rFonts w:ascii="Courier New" w:hAnsi="Courier New" w:cs="Courier New" w:hint="default"/>
      </w:rPr>
    </w:lvl>
    <w:lvl w:ilvl="1" w:tplc="08090003" w:tentative="1">
      <w:start w:val="1"/>
      <w:numFmt w:val="bullet"/>
      <w:lvlText w:val="o"/>
      <w:lvlJc w:val="left"/>
      <w:pPr>
        <w:ind w:left="2400" w:hanging="360"/>
      </w:pPr>
      <w:rPr>
        <w:rFonts w:ascii="Courier New" w:hAnsi="Courier New" w:cs="Courier New" w:hint="default"/>
      </w:rPr>
    </w:lvl>
    <w:lvl w:ilvl="2" w:tplc="08090005" w:tentative="1">
      <w:start w:val="1"/>
      <w:numFmt w:val="bullet"/>
      <w:lvlText w:val=""/>
      <w:lvlJc w:val="left"/>
      <w:pPr>
        <w:ind w:left="3120" w:hanging="360"/>
      </w:pPr>
      <w:rPr>
        <w:rFonts w:ascii="Wingdings" w:hAnsi="Wingdings" w:hint="default"/>
      </w:rPr>
    </w:lvl>
    <w:lvl w:ilvl="3" w:tplc="08090001" w:tentative="1">
      <w:start w:val="1"/>
      <w:numFmt w:val="bullet"/>
      <w:lvlText w:val=""/>
      <w:lvlJc w:val="left"/>
      <w:pPr>
        <w:ind w:left="3840" w:hanging="360"/>
      </w:pPr>
      <w:rPr>
        <w:rFonts w:ascii="Symbol" w:hAnsi="Symbol" w:hint="default"/>
      </w:rPr>
    </w:lvl>
    <w:lvl w:ilvl="4" w:tplc="08090003" w:tentative="1">
      <w:start w:val="1"/>
      <w:numFmt w:val="bullet"/>
      <w:lvlText w:val="o"/>
      <w:lvlJc w:val="left"/>
      <w:pPr>
        <w:ind w:left="4560" w:hanging="360"/>
      </w:pPr>
      <w:rPr>
        <w:rFonts w:ascii="Courier New" w:hAnsi="Courier New" w:cs="Courier New" w:hint="default"/>
      </w:rPr>
    </w:lvl>
    <w:lvl w:ilvl="5" w:tplc="08090005" w:tentative="1">
      <w:start w:val="1"/>
      <w:numFmt w:val="bullet"/>
      <w:lvlText w:val=""/>
      <w:lvlJc w:val="left"/>
      <w:pPr>
        <w:ind w:left="5280" w:hanging="360"/>
      </w:pPr>
      <w:rPr>
        <w:rFonts w:ascii="Wingdings" w:hAnsi="Wingdings" w:hint="default"/>
      </w:rPr>
    </w:lvl>
    <w:lvl w:ilvl="6" w:tplc="08090001" w:tentative="1">
      <w:start w:val="1"/>
      <w:numFmt w:val="bullet"/>
      <w:lvlText w:val=""/>
      <w:lvlJc w:val="left"/>
      <w:pPr>
        <w:ind w:left="6000" w:hanging="360"/>
      </w:pPr>
      <w:rPr>
        <w:rFonts w:ascii="Symbol" w:hAnsi="Symbol" w:hint="default"/>
      </w:rPr>
    </w:lvl>
    <w:lvl w:ilvl="7" w:tplc="08090003" w:tentative="1">
      <w:start w:val="1"/>
      <w:numFmt w:val="bullet"/>
      <w:lvlText w:val="o"/>
      <w:lvlJc w:val="left"/>
      <w:pPr>
        <w:ind w:left="6720" w:hanging="360"/>
      </w:pPr>
      <w:rPr>
        <w:rFonts w:ascii="Courier New" w:hAnsi="Courier New" w:cs="Courier New" w:hint="default"/>
      </w:rPr>
    </w:lvl>
    <w:lvl w:ilvl="8" w:tplc="08090005" w:tentative="1">
      <w:start w:val="1"/>
      <w:numFmt w:val="bullet"/>
      <w:lvlText w:val=""/>
      <w:lvlJc w:val="left"/>
      <w:pPr>
        <w:ind w:left="7440" w:hanging="360"/>
      </w:pPr>
      <w:rPr>
        <w:rFonts w:ascii="Wingdings" w:hAnsi="Wingdings" w:hint="default"/>
      </w:rPr>
    </w:lvl>
  </w:abstractNum>
  <w:abstractNum w:abstractNumId="42" w15:restartNumberingAfterBreak="0">
    <w:nsid w:val="4FEC55DF"/>
    <w:multiLevelType w:val="hybridMultilevel"/>
    <w:tmpl w:val="CCD6B6E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0005099"/>
    <w:multiLevelType w:val="hybridMultilevel"/>
    <w:tmpl w:val="C55275DE"/>
    <w:lvl w:ilvl="0" w:tplc="3FDE85B2">
      <w:start w:val="1"/>
      <w:numFmt w:val="bullet"/>
      <w:lvlText w:val=""/>
      <w:lvlJc w:val="left"/>
      <w:pPr>
        <w:tabs>
          <w:tab w:val="num" w:pos="720"/>
        </w:tabs>
        <w:ind w:left="720" w:hanging="360"/>
      </w:pPr>
      <w:rPr>
        <w:rFonts w:ascii="Symbol" w:hAnsi="Symbol" w:hint="default"/>
        <w:b w:val="0"/>
        <w:i w:val="0"/>
        <w:color w:val="auto"/>
        <w:sz w:val="22"/>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05F1DD7"/>
    <w:multiLevelType w:val="hybridMultilevel"/>
    <w:tmpl w:val="D248AF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5346829"/>
    <w:multiLevelType w:val="hybridMultilevel"/>
    <w:tmpl w:val="DAC0B2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6" w15:restartNumberingAfterBreak="0">
    <w:nsid w:val="55706599"/>
    <w:multiLevelType w:val="hybridMultilevel"/>
    <w:tmpl w:val="EE4A1172"/>
    <w:lvl w:ilvl="0" w:tplc="77021DB2">
      <w:numFmt w:val="bullet"/>
      <w:lvlText w:val="-"/>
      <w:lvlJc w:val="left"/>
      <w:pPr>
        <w:ind w:left="1440" w:hanging="360"/>
      </w:pPr>
      <w:rPr>
        <w:rFonts w:ascii="Arial" w:eastAsia="Times New Roman" w:hAnsi="Arial" w:cs="Arial" w:hint="default"/>
        <w:b/>
        <w:color w:val="auto"/>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47" w15:restartNumberingAfterBreak="0">
    <w:nsid w:val="562C1D34"/>
    <w:multiLevelType w:val="hybridMultilevel"/>
    <w:tmpl w:val="ABB4BF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5A374B0B"/>
    <w:multiLevelType w:val="hybridMultilevel"/>
    <w:tmpl w:val="F7900FA0"/>
    <w:lvl w:ilvl="0" w:tplc="04090001">
      <w:start w:val="1"/>
      <w:numFmt w:val="bullet"/>
      <w:lvlText w:val=""/>
      <w:lvlJc w:val="left"/>
      <w:pPr>
        <w:tabs>
          <w:tab w:val="num" w:pos="720"/>
        </w:tabs>
        <w:ind w:left="720" w:hanging="360"/>
      </w:pPr>
      <w:rPr>
        <w:rFonts w:ascii="Symbol" w:hAnsi="Symbol" w:hint="default"/>
      </w:rPr>
    </w:lvl>
    <w:lvl w:ilvl="1" w:tplc="0E3EB15C">
      <w:start w:val="560"/>
      <w:numFmt w:val="bullet"/>
      <w:lvlText w:val="-"/>
      <w:lvlJc w:val="left"/>
      <w:pPr>
        <w:tabs>
          <w:tab w:val="num" w:pos="1440"/>
        </w:tabs>
        <w:ind w:left="1440" w:hanging="360"/>
      </w:pPr>
      <w:rPr>
        <w:rFonts w:ascii="Arial" w:eastAsia="Times New Roman" w:hAnsi="Arial"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B1165E6"/>
    <w:multiLevelType w:val="hybridMultilevel"/>
    <w:tmpl w:val="D37CF6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BBC764A"/>
    <w:multiLevelType w:val="hybridMultilevel"/>
    <w:tmpl w:val="6D3C38F8"/>
    <w:lvl w:ilvl="0" w:tplc="04090001">
      <w:start w:val="1"/>
      <w:numFmt w:val="bullet"/>
      <w:lvlText w:val=""/>
      <w:lvlJc w:val="left"/>
      <w:pPr>
        <w:tabs>
          <w:tab w:val="num" w:pos="1005"/>
        </w:tabs>
        <w:ind w:left="1005" w:hanging="360"/>
      </w:pPr>
      <w:rPr>
        <w:rFonts w:ascii="Symbol" w:hAnsi="Symbol" w:hint="default"/>
      </w:rPr>
    </w:lvl>
    <w:lvl w:ilvl="1" w:tplc="04090003" w:tentative="1">
      <w:start w:val="1"/>
      <w:numFmt w:val="bullet"/>
      <w:lvlText w:val="o"/>
      <w:lvlJc w:val="left"/>
      <w:pPr>
        <w:tabs>
          <w:tab w:val="num" w:pos="1725"/>
        </w:tabs>
        <w:ind w:left="1725" w:hanging="360"/>
      </w:pPr>
      <w:rPr>
        <w:rFonts w:ascii="Courier New" w:hAnsi="Courier New" w:cs="Courier New" w:hint="default"/>
      </w:rPr>
    </w:lvl>
    <w:lvl w:ilvl="2" w:tplc="04090005" w:tentative="1">
      <w:start w:val="1"/>
      <w:numFmt w:val="bullet"/>
      <w:lvlText w:val=""/>
      <w:lvlJc w:val="left"/>
      <w:pPr>
        <w:tabs>
          <w:tab w:val="num" w:pos="2445"/>
        </w:tabs>
        <w:ind w:left="2445" w:hanging="360"/>
      </w:pPr>
      <w:rPr>
        <w:rFonts w:ascii="Wingdings" w:hAnsi="Wingdings" w:hint="default"/>
      </w:rPr>
    </w:lvl>
    <w:lvl w:ilvl="3" w:tplc="04090001" w:tentative="1">
      <w:start w:val="1"/>
      <w:numFmt w:val="bullet"/>
      <w:lvlText w:val=""/>
      <w:lvlJc w:val="left"/>
      <w:pPr>
        <w:tabs>
          <w:tab w:val="num" w:pos="3165"/>
        </w:tabs>
        <w:ind w:left="3165" w:hanging="360"/>
      </w:pPr>
      <w:rPr>
        <w:rFonts w:ascii="Symbol" w:hAnsi="Symbol" w:hint="default"/>
      </w:rPr>
    </w:lvl>
    <w:lvl w:ilvl="4" w:tplc="04090003" w:tentative="1">
      <w:start w:val="1"/>
      <w:numFmt w:val="bullet"/>
      <w:lvlText w:val="o"/>
      <w:lvlJc w:val="left"/>
      <w:pPr>
        <w:tabs>
          <w:tab w:val="num" w:pos="3885"/>
        </w:tabs>
        <w:ind w:left="3885" w:hanging="360"/>
      </w:pPr>
      <w:rPr>
        <w:rFonts w:ascii="Courier New" w:hAnsi="Courier New" w:cs="Courier New" w:hint="default"/>
      </w:rPr>
    </w:lvl>
    <w:lvl w:ilvl="5" w:tplc="04090005" w:tentative="1">
      <w:start w:val="1"/>
      <w:numFmt w:val="bullet"/>
      <w:lvlText w:val=""/>
      <w:lvlJc w:val="left"/>
      <w:pPr>
        <w:tabs>
          <w:tab w:val="num" w:pos="4605"/>
        </w:tabs>
        <w:ind w:left="4605" w:hanging="360"/>
      </w:pPr>
      <w:rPr>
        <w:rFonts w:ascii="Wingdings" w:hAnsi="Wingdings" w:hint="default"/>
      </w:rPr>
    </w:lvl>
    <w:lvl w:ilvl="6" w:tplc="04090001" w:tentative="1">
      <w:start w:val="1"/>
      <w:numFmt w:val="bullet"/>
      <w:lvlText w:val=""/>
      <w:lvlJc w:val="left"/>
      <w:pPr>
        <w:tabs>
          <w:tab w:val="num" w:pos="5325"/>
        </w:tabs>
        <w:ind w:left="5325" w:hanging="360"/>
      </w:pPr>
      <w:rPr>
        <w:rFonts w:ascii="Symbol" w:hAnsi="Symbol" w:hint="default"/>
      </w:rPr>
    </w:lvl>
    <w:lvl w:ilvl="7" w:tplc="04090003" w:tentative="1">
      <w:start w:val="1"/>
      <w:numFmt w:val="bullet"/>
      <w:lvlText w:val="o"/>
      <w:lvlJc w:val="left"/>
      <w:pPr>
        <w:tabs>
          <w:tab w:val="num" w:pos="6045"/>
        </w:tabs>
        <w:ind w:left="6045" w:hanging="360"/>
      </w:pPr>
      <w:rPr>
        <w:rFonts w:ascii="Courier New" w:hAnsi="Courier New" w:cs="Courier New" w:hint="default"/>
      </w:rPr>
    </w:lvl>
    <w:lvl w:ilvl="8" w:tplc="04090005" w:tentative="1">
      <w:start w:val="1"/>
      <w:numFmt w:val="bullet"/>
      <w:lvlText w:val=""/>
      <w:lvlJc w:val="left"/>
      <w:pPr>
        <w:tabs>
          <w:tab w:val="num" w:pos="6765"/>
        </w:tabs>
        <w:ind w:left="6765" w:hanging="360"/>
      </w:pPr>
      <w:rPr>
        <w:rFonts w:ascii="Wingdings" w:hAnsi="Wingdings" w:hint="default"/>
      </w:rPr>
    </w:lvl>
  </w:abstractNum>
  <w:abstractNum w:abstractNumId="51" w15:restartNumberingAfterBreak="0">
    <w:nsid w:val="5CD3583D"/>
    <w:multiLevelType w:val="multilevel"/>
    <w:tmpl w:val="C1C071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5F366E55"/>
    <w:multiLevelType w:val="hybridMultilevel"/>
    <w:tmpl w:val="9B940BBE"/>
    <w:lvl w:ilvl="0" w:tplc="A1F6F478">
      <w:numFmt w:val="bullet"/>
      <w:lvlText w:val="-"/>
      <w:lvlJc w:val="left"/>
      <w:pPr>
        <w:ind w:left="1440" w:hanging="360"/>
      </w:pPr>
      <w:rPr>
        <w:rFonts w:ascii="Calibri" w:eastAsia="Times New Roman" w:hAnsi="Calibri" w:cs="Calibri"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3" w15:restartNumberingAfterBreak="0">
    <w:nsid w:val="5FC31645"/>
    <w:multiLevelType w:val="hybridMultilevel"/>
    <w:tmpl w:val="3020C7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FEA5D9F"/>
    <w:multiLevelType w:val="hybridMultilevel"/>
    <w:tmpl w:val="C7105D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09A2BFE"/>
    <w:multiLevelType w:val="hybridMultilevel"/>
    <w:tmpl w:val="18724F7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61997E40"/>
    <w:multiLevelType w:val="hybridMultilevel"/>
    <w:tmpl w:val="402A0DD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62680D50"/>
    <w:multiLevelType w:val="hybridMultilevel"/>
    <w:tmpl w:val="8442486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649E4BBD"/>
    <w:multiLevelType w:val="hybridMultilevel"/>
    <w:tmpl w:val="791EEE8A"/>
    <w:lvl w:ilvl="0" w:tplc="C860B22A">
      <w:start w:val="230"/>
      <w:numFmt w:val="bullet"/>
      <w:lvlText w:val="-"/>
      <w:lvlJc w:val="left"/>
      <w:pPr>
        <w:ind w:left="1040" w:hanging="360"/>
      </w:pPr>
      <w:rPr>
        <w:rFonts w:ascii="Arial" w:eastAsia="Times New Roman" w:hAnsi="Arial" w:cs="Arial" w:hint="default"/>
      </w:rPr>
    </w:lvl>
    <w:lvl w:ilvl="1" w:tplc="08090003" w:tentative="1">
      <w:start w:val="1"/>
      <w:numFmt w:val="bullet"/>
      <w:lvlText w:val="o"/>
      <w:lvlJc w:val="left"/>
      <w:pPr>
        <w:ind w:left="1760" w:hanging="360"/>
      </w:pPr>
      <w:rPr>
        <w:rFonts w:ascii="Courier New" w:hAnsi="Courier New" w:cs="Courier New" w:hint="default"/>
      </w:rPr>
    </w:lvl>
    <w:lvl w:ilvl="2" w:tplc="08090005" w:tentative="1">
      <w:start w:val="1"/>
      <w:numFmt w:val="bullet"/>
      <w:lvlText w:val=""/>
      <w:lvlJc w:val="left"/>
      <w:pPr>
        <w:ind w:left="2480" w:hanging="360"/>
      </w:pPr>
      <w:rPr>
        <w:rFonts w:ascii="Wingdings" w:hAnsi="Wingdings" w:hint="default"/>
      </w:rPr>
    </w:lvl>
    <w:lvl w:ilvl="3" w:tplc="08090001" w:tentative="1">
      <w:start w:val="1"/>
      <w:numFmt w:val="bullet"/>
      <w:lvlText w:val=""/>
      <w:lvlJc w:val="left"/>
      <w:pPr>
        <w:ind w:left="3200" w:hanging="360"/>
      </w:pPr>
      <w:rPr>
        <w:rFonts w:ascii="Symbol" w:hAnsi="Symbol" w:hint="default"/>
      </w:rPr>
    </w:lvl>
    <w:lvl w:ilvl="4" w:tplc="08090003" w:tentative="1">
      <w:start w:val="1"/>
      <w:numFmt w:val="bullet"/>
      <w:lvlText w:val="o"/>
      <w:lvlJc w:val="left"/>
      <w:pPr>
        <w:ind w:left="3920" w:hanging="360"/>
      </w:pPr>
      <w:rPr>
        <w:rFonts w:ascii="Courier New" w:hAnsi="Courier New" w:cs="Courier New" w:hint="default"/>
      </w:rPr>
    </w:lvl>
    <w:lvl w:ilvl="5" w:tplc="08090005" w:tentative="1">
      <w:start w:val="1"/>
      <w:numFmt w:val="bullet"/>
      <w:lvlText w:val=""/>
      <w:lvlJc w:val="left"/>
      <w:pPr>
        <w:ind w:left="4640" w:hanging="360"/>
      </w:pPr>
      <w:rPr>
        <w:rFonts w:ascii="Wingdings" w:hAnsi="Wingdings" w:hint="default"/>
      </w:rPr>
    </w:lvl>
    <w:lvl w:ilvl="6" w:tplc="08090001" w:tentative="1">
      <w:start w:val="1"/>
      <w:numFmt w:val="bullet"/>
      <w:lvlText w:val=""/>
      <w:lvlJc w:val="left"/>
      <w:pPr>
        <w:ind w:left="5360" w:hanging="360"/>
      </w:pPr>
      <w:rPr>
        <w:rFonts w:ascii="Symbol" w:hAnsi="Symbol" w:hint="default"/>
      </w:rPr>
    </w:lvl>
    <w:lvl w:ilvl="7" w:tplc="08090003" w:tentative="1">
      <w:start w:val="1"/>
      <w:numFmt w:val="bullet"/>
      <w:lvlText w:val="o"/>
      <w:lvlJc w:val="left"/>
      <w:pPr>
        <w:ind w:left="6080" w:hanging="360"/>
      </w:pPr>
      <w:rPr>
        <w:rFonts w:ascii="Courier New" w:hAnsi="Courier New" w:cs="Courier New" w:hint="default"/>
      </w:rPr>
    </w:lvl>
    <w:lvl w:ilvl="8" w:tplc="08090005" w:tentative="1">
      <w:start w:val="1"/>
      <w:numFmt w:val="bullet"/>
      <w:lvlText w:val=""/>
      <w:lvlJc w:val="left"/>
      <w:pPr>
        <w:ind w:left="6800" w:hanging="360"/>
      </w:pPr>
      <w:rPr>
        <w:rFonts w:ascii="Wingdings" w:hAnsi="Wingdings" w:hint="default"/>
      </w:rPr>
    </w:lvl>
  </w:abstractNum>
  <w:abstractNum w:abstractNumId="59" w15:restartNumberingAfterBreak="0">
    <w:nsid w:val="668A0E48"/>
    <w:multiLevelType w:val="hybridMultilevel"/>
    <w:tmpl w:val="62BC3C9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79877B6"/>
    <w:multiLevelType w:val="hybridMultilevel"/>
    <w:tmpl w:val="E250A392"/>
    <w:lvl w:ilvl="0" w:tplc="AD42352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1" w15:restartNumberingAfterBreak="0">
    <w:nsid w:val="6A9E049F"/>
    <w:multiLevelType w:val="hybridMultilevel"/>
    <w:tmpl w:val="4DEA67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1552CDA"/>
    <w:multiLevelType w:val="hybridMultilevel"/>
    <w:tmpl w:val="07CA51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5261213"/>
    <w:multiLevelType w:val="hybridMultilevel"/>
    <w:tmpl w:val="245899DA"/>
    <w:lvl w:ilvl="0" w:tplc="B35677DA">
      <w:start w:val="1"/>
      <w:numFmt w:val="bullet"/>
      <w:lvlText w:val=""/>
      <w:lvlJc w:val="left"/>
      <w:pPr>
        <w:tabs>
          <w:tab w:val="num" w:pos="870"/>
        </w:tabs>
        <w:ind w:left="870" w:hanging="360"/>
      </w:pPr>
      <w:rPr>
        <w:rFonts w:ascii="Symbol" w:hAnsi="Symbol" w:hint="default"/>
        <w:color w:val="auto"/>
      </w:rPr>
    </w:lvl>
    <w:lvl w:ilvl="1" w:tplc="04090003" w:tentative="1">
      <w:start w:val="1"/>
      <w:numFmt w:val="bullet"/>
      <w:lvlText w:val="o"/>
      <w:lvlJc w:val="left"/>
      <w:pPr>
        <w:tabs>
          <w:tab w:val="num" w:pos="1590"/>
        </w:tabs>
        <w:ind w:left="1590" w:hanging="360"/>
      </w:pPr>
      <w:rPr>
        <w:rFonts w:ascii="Courier New" w:hAnsi="Courier New" w:cs="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cs="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cs="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64" w15:restartNumberingAfterBreak="0">
    <w:nsid w:val="7CD01B77"/>
    <w:multiLevelType w:val="hybridMultilevel"/>
    <w:tmpl w:val="78FCFA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8660786">
    <w:abstractNumId w:val="32"/>
  </w:num>
  <w:num w:numId="2" w16cid:durableId="210390419">
    <w:abstractNumId w:val="6"/>
  </w:num>
  <w:num w:numId="3" w16cid:durableId="918296631">
    <w:abstractNumId w:val="37"/>
  </w:num>
  <w:num w:numId="4" w16cid:durableId="819468014">
    <w:abstractNumId w:val="25"/>
  </w:num>
  <w:num w:numId="5" w16cid:durableId="2024017872">
    <w:abstractNumId w:val="10"/>
  </w:num>
  <w:num w:numId="6" w16cid:durableId="358244048">
    <w:abstractNumId w:val="3"/>
  </w:num>
  <w:num w:numId="7" w16cid:durableId="849291898">
    <w:abstractNumId w:val="21"/>
  </w:num>
  <w:num w:numId="8" w16cid:durableId="707876229">
    <w:abstractNumId w:val="61"/>
  </w:num>
  <w:num w:numId="9" w16cid:durableId="155805559">
    <w:abstractNumId w:val="29"/>
  </w:num>
  <w:num w:numId="10" w16cid:durableId="1338846424">
    <w:abstractNumId w:val="56"/>
  </w:num>
  <w:num w:numId="11" w16cid:durableId="1442844315">
    <w:abstractNumId w:val="59"/>
  </w:num>
  <w:num w:numId="12" w16cid:durableId="179748465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67544714">
    <w:abstractNumId w:val="47"/>
  </w:num>
  <w:num w:numId="14" w16cid:durableId="774249731">
    <w:abstractNumId w:val="58"/>
  </w:num>
  <w:num w:numId="15" w16cid:durableId="759520201">
    <w:abstractNumId w:val="14"/>
  </w:num>
  <w:num w:numId="16" w16cid:durableId="777914870">
    <w:abstractNumId w:val="48"/>
  </w:num>
  <w:num w:numId="17" w16cid:durableId="431633254">
    <w:abstractNumId w:val="20"/>
  </w:num>
  <w:num w:numId="18" w16cid:durableId="919410802">
    <w:abstractNumId w:val="43"/>
  </w:num>
  <w:num w:numId="19" w16cid:durableId="282880990">
    <w:abstractNumId w:val="44"/>
  </w:num>
  <w:num w:numId="20" w16cid:durableId="1949190358">
    <w:abstractNumId w:val="49"/>
  </w:num>
  <w:num w:numId="21" w16cid:durableId="956258066">
    <w:abstractNumId w:val="22"/>
  </w:num>
  <w:num w:numId="22" w16cid:durableId="346247988">
    <w:abstractNumId w:val="9"/>
  </w:num>
  <w:num w:numId="23" w16cid:durableId="1730112475">
    <w:abstractNumId w:val="16"/>
  </w:num>
  <w:num w:numId="24" w16cid:durableId="1055853406">
    <w:abstractNumId w:val="19"/>
  </w:num>
  <w:num w:numId="25" w16cid:durableId="461774888">
    <w:abstractNumId w:val="15"/>
  </w:num>
  <w:num w:numId="26" w16cid:durableId="578490836">
    <w:abstractNumId w:val="11"/>
  </w:num>
  <w:num w:numId="27" w16cid:durableId="1891726637">
    <w:abstractNumId w:val="2"/>
  </w:num>
  <w:num w:numId="28" w16cid:durableId="2012295217">
    <w:abstractNumId w:val="17"/>
  </w:num>
  <w:num w:numId="29" w16cid:durableId="672533294">
    <w:abstractNumId w:val="60"/>
  </w:num>
  <w:num w:numId="30" w16cid:durableId="213587211">
    <w:abstractNumId w:val="63"/>
  </w:num>
  <w:num w:numId="31" w16cid:durableId="1701932680">
    <w:abstractNumId w:val="62"/>
  </w:num>
  <w:num w:numId="32" w16cid:durableId="1867327404">
    <w:abstractNumId w:val="5"/>
  </w:num>
  <w:num w:numId="33" w16cid:durableId="1392313661">
    <w:abstractNumId w:val="41"/>
  </w:num>
  <w:num w:numId="34" w16cid:durableId="360010269">
    <w:abstractNumId w:val="55"/>
  </w:num>
  <w:num w:numId="35" w16cid:durableId="391392575">
    <w:abstractNumId w:val="57"/>
  </w:num>
  <w:num w:numId="36" w16cid:durableId="953898685">
    <w:abstractNumId w:val="32"/>
  </w:num>
  <w:num w:numId="37" w16cid:durableId="737870349">
    <w:abstractNumId w:val="47"/>
  </w:num>
  <w:num w:numId="38" w16cid:durableId="1070152298">
    <w:abstractNumId w:val="58"/>
  </w:num>
  <w:num w:numId="39" w16cid:durableId="1303854286">
    <w:abstractNumId w:val="53"/>
  </w:num>
  <w:num w:numId="40" w16cid:durableId="682128609">
    <w:abstractNumId w:val="27"/>
  </w:num>
  <w:num w:numId="41" w16cid:durableId="1677268300">
    <w:abstractNumId w:val="8"/>
  </w:num>
  <w:num w:numId="42" w16cid:durableId="2003728374">
    <w:abstractNumId w:val="42"/>
  </w:num>
  <w:num w:numId="43" w16cid:durableId="1302029926">
    <w:abstractNumId w:val="54"/>
  </w:num>
  <w:num w:numId="44" w16cid:durableId="620308355">
    <w:abstractNumId w:val="18"/>
  </w:num>
  <w:num w:numId="45" w16cid:durableId="1682581746">
    <w:abstractNumId w:val="16"/>
  </w:num>
  <w:num w:numId="46" w16cid:durableId="630860913">
    <w:abstractNumId w:val="46"/>
  </w:num>
  <w:num w:numId="47" w16cid:durableId="493497623">
    <w:abstractNumId w:val="39"/>
  </w:num>
  <w:num w:numId="48" w16cid:durableId="345330074">
    <w:abstractNumId w:val="34"/>
  </w:num>
  <w:num w:numId="49" w16cid:durableId="574242327">
    <w:abstractNumId w:val="64"/>
  </w:num>
  <w:num w:numId="50" w16cid:durableId="937981852">
    <w:abstractNumId w:val="4"/>
  </w:num>
  <w:num w:numId="51" w16cid:durableId="1009675577">
    <w:abstractNumId w:val="38"/>
  </w:num>
  <w:num w:numId="52" w16cid:durableId="1619139437">
    <w:abstractNumId w:val="50"/>
  </w:num>
  <w:num w:numId="53" w16cid:durableId="319165242">
    <w:abstractNumId w:val="35"/>
  </w:num>
  <w:num w:numId="54" w16cid:durableId="1016229797">
    <w:abstractNumId w:val="24"/>
  </w:num>
  <w:num w:numId="55" w16cid:durableId="460927564">
    <w:abstractNumId w:val="31"/>
  </w:num>
  <w:num w:numId="56" w16cid:durableId="1668091866">
    <w:abstractNumId w:val="13"/>
  </w:num>
  <w:num w:numId="57" w16cid:durableId="356927120">
    <w:abstractNumId w:val="0"/>
  </w:num>
  <w:num w:numId="58" w16cid:durableId="455609637">
    <w:abstractNumId w:val="36"/>
  </w:num>
  <w:num w:numId="59" w16cid:durableId="679310449">
    <w:abstractNumId w:val="30"/>
  </w:num>
  <w:num w:numId="60" w16cid:durableId="1368409661">
    <w:abstractNumId w:val="1"/>
  </w:num>
  <w:num w:numId="61" w16cid:durableId="1479879040">
    <w:abstractNumId w:val="23"/>
  </w:num>
  <w:num w:numId="62" w16cid:durableId="1314291622">
    <w:abstractNumId w:val="40"/>
  </w:num>
  <w:num w:numId="63" w16cid:durableId="1306161228">
    <w:abstractNumId w:val="52"/>
  </w:num>
  <w:num w:numId="64" w16cid:durableId="869997165">
    <w:abstractNumId w:val="12"/>
  </w:num>
  <w:num w:numId="65" w16cid:durableId="823467233">
    <w:abstractNumId w:val="16"/>
  </w:num>
  <w:num w:numId="66" w16cid:durableId="694037110">
    <w:abstractNumId w:val="16"/>
  </w:num>
  <w:num w:numId="67" w16cid:durableId="1251038460">
    <w:abstractNumId w:val="45"/>
  </w:num>
  <w:num w:numId="68" w16cid:durableId="2071227398">
    <w:abstractNumId w:val="28"/>
  </w:num>
  <w:num w:numId="69" w16cid:durableId="680545255">
    <w:abstractNumId w:val="2"/>
  </w:num>
  <w:num w:numId="70" w16cid:durableId="550188208">
    <w:abstractNumId w:val="17"/>
  </w:num>
  <w:num w:numId="71" w16cid:durableId="891844394">
    <w:abstractNumId w:val="60"/>
  </w:num>
  <w:num w:numId="72" w16cid:durableId="827017283">
    <w:abstractNumId w:val="5"/>
  </w:num>
  <w:num w:numId="73" w16cid:durableId="19320811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329604446">
    <w:abstractNumId w:val="53"/>
  </w:num>
  <w:num w:numId="75" w16cid:durableId="1591350954">
    <w:abstractNumId w:val="27"/>
  </w:num>
  <w:num w:numId="76" w16cid:durableId="1464731242">
    <w:abstractNumId w:val="57"/>
  </w:num>
  <w:num w:numId="77" w16cid:durableId="1732575846">
    <w:abstractNumId w:val="5"/>
  </w:num>
  <w:num w:numId="78" w16cid:durableId="187137339">
    <w:abstractNumId w:val="41"/>
  </w:num>
  <w:num w:numId="79" w16cid:durableId="1383208077">
    <w:abstractNumId w:val="2"/>
  </w:num>
  <w:num w:numId="80" w16cid:durableId="1807817887">
    <w:abstractNumId w:val="60"/>
  </w:num>
  <w:num w:numId="81" w16cid:durableId="201017700">
    <w:abstractNumId w:val="57"/>
  </w:num>
  <w:num w:numId="82" w16cid:durableId="1298099243">
    <w:abstractNumId w:val="54"/>
  </w:num>
  <w:num w:numId="83" w16cid:durableId="1415323450">
    <w:abstractNumId w:val="18"/>
  </w:num>
  <w:num w:numId="84" w16cid:durableId="1908227667">
    <w:abstractNumId w:val="16"/>
  </w:num>
  <w:num w:numId="85" w16cid:durableId="1505509795">
    <w:abstractNumId w:val="34"/>
  </w:num>
  <w:num w:numId="86" w16cid:durableId="1310591964">
    <w:abstractNumId w:val="49"/>
  </w:num>
  <w:num w:numId="87" w16cid:durableId="1682926382">
    <w:abstractNumId w:val="59"/>
  </w:num>
  <w:num w:numId="88" w16cid:durableId="33626649">
    <w:abstractNumId w:val="18"/>
  </w:num>
  <w:num w:numId="89" w16cid:durableId="838034088">
    <w:abstractNumId w:val="43"/>
  </w:num>
  <w:num w:numId="90" w16cid:durableId="587036113">
    <w:abstractNumId w:val="51"/>
  </w:num>
  <w:num w:numId="91" w16cid:durableId="673336745">
    <w:abstractNumId w:val="7"/>
  </w:num>
  <w:num w:numId="92" w16cid:durableId="1588807556">
    <w:abstractNumId w:val="12"/>
  </w:num>
  <w:num w:numId="93" w16cid:durableId="1654220038">
    <w:abstractNumId w:val="18"/>
  </w:num>
  <w:num w:numId="94" w16cid:durableId="1693997572">
    <w:abstractNumId w:val="16"/>
  </w:num>
  <w:num w:numId="95" w16cid:durableId="2015835966">
    <w:abstractNumId w:val="2"/>
  </w:num>
  <w:num w:numId="96" w16cid:durableId="2077584753">
    <w:abstractNumId w:val="17"/>
  </w:num>
  <w:num w:numId="97" w16cid:durableId="240526058">
    <w:abstractNumId w:val="60"/>
  </w:num>
  <w:num w:numId="98" w16cid:durableId="1329943807">
    <w:abstractNumId w:val="5"/>
  </w:num>
  <w:num w:numId="99" w16cid:durableId="1598250791">
    <w:abstractNumId w:val="33"/>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41C4"/>
    <w:rsid w:val="000024A3"/>
    <w:rsid w:val="00004795"/>
    <w:rsid w:val="00006534"/>
    <w:rsid w:val="00007462"/>
    <w:rsid w:val="00007F48"/>
    <w:rsid w:val="000109F9"/>
    <w:rsid w:val="00014F02"/>
    <w:rsid w:val="00015590"/>
    <w:rsid w:val="00016CA1"/>
    <w:rsid w:val="0002562E"/>
    <w:rsid w:val="00027536"/>
    <w:rsid w:val="00031B4F"/>
    <w:rsid w:val="0003221F"/>
    <w:rsid w:val="000339DE"/>
    <w:rsid w:val="00033B0B"/>
    <w:rsid w:val="00034F83"/>
    <w:rsid w:val="00043C49"/>
    <w:rsid w:val="0004699F"/>
    <w:rsid w:val="00050604"/>
    <w:rsid w:val="00051C43"/>
    <w:rsid w:val="00054490"/>
    <w:rsid w:val="00055B40"/>
    <w:rsid w:val="00056D06"/>
    <w:rsid w:val="00062A2A"/>
    <w:rsid w:val="00070C14"/>
    <w:rsid w:val="00074392"/>
    <w:rsid w:val="0007468D"/>
    <w:rsid w:val="00076B09"/>
    <w:rsid w:val="000804AE"/>
    <w:rsid w:val="000820E6"/>
    <w:rsid w:val="00084F9B"/>
    <w:rsid w:val="00085803"/>
    <w:rsid w:val="0008628C"/>
    <w:rsid w:val="0008794F"/>
    <w:rsid w:val="00095177"/>
    <w:rsid w:val="00095FBB"/>
    <w:rsid w:val="00097DBB"/>
    <w:rsid w:val="000A0ED7"/>
    <w:rsid w:val="000A1FDC"/>
    <w:rsid w:val="000A234E"/>
    <w:rsid w:val="000A3183"/>
    <w:rsid w:val="000A4F74"/>
    <w:rsid w:val="000A7830"/>
    <w:rsid w:val="000B5E6F"/>
    <w:rsid w:val="000C0E4E"/>
    <w:rsid w:val="000C1AF6"/>
    <w:rsid w:val="000C3E06"/>
    <w:rsid w:val="000C44CB"/>
    <w:rsid w:val="000C534E"/>
    <w:rsid w:val="000D36A6"/>
    <w:rsid w:val="000D4336"/>
    <w:rsid w:val="000E4567"/>
    <w:rsid w:val="000E479E"/>
    <w:rsid w:val="000E60B8"/>
    <w:rsid w:val="000E7A72"/>
    <w:rsid w:val="000F451E"/>
    <w:rsid w:val="000F5B64"/>
    <w:rsid w:val="001003F8"/>
    <w:rsid w:val="00101E5C"/>
    <w:rsid w:val="00105D00"/>
    <w:rsid w:val="00106649"/>
    <w:rsid w:val="00106E85"/>
    <w:rsid w:val="00112957"/>
    <w:rsid w:val="00113AD7"/>
    <w:rsid w:val="00120C69"/>
    <w:rsid w:val="001224F1"/>
    <w:rsid w:val="00130F16"/>
    <w:rsid w:val="00133E42"/>
    <w:rsid w:val="00134022"/>
    <w:rsid w:val="0013484D"/>
    <w:rsid w:val="0013580A"/>
    <w:rsid w:val="001369BD"/>
    <w:rsid w:val="00136C15"/>
    <w:rsid w:val="00136D40"/>
    <w:rsid w:val="00140091"/>
    <w:rsid w:val="001420F9"/>
    <w:rsid w:val="0014377D"/>
    <w:rsid w:val="00145F53"/>
    <w:rsid w:val="00146A69"/>
    <w:rsid w:val="0015055A"/>
    <w:rsid w:val="00154BAA"/>
    <w:rsid w:val="00156892"/>
    <w:rsid w:val="001600CA"/>
    <w:rsid w:val="00163EEB"/>
    <w:rsid w:val="00171A09"/>
    <w:rsid w:val="00174A20"/>
    <w:rsid w:val="00174E21"/>
    <w:rsid w:val="0017528D"/>
    <w:rsid w:val="0017561F"/>
    <w:rsid w:val="001759E3"/>
    <w:rsid w:val="001A71C6"/>
    <w:rsid w:val="001B25CC"/>
    <w:rsid w:val="001B2ADD"/>
    <w:rsid w:val="001B3ADE"/>
    <w:rsid w:val="001B4043"/>
    <w:rsid w:val="001B5553"/>
    <w:rsid w:val="001B6CED"/>
    <w:rsid w:val="001C0091"/>
    <w:rsid w:val="001C08E0"/>
    <w:rsid w:val="001C1CFF"/>
    <w:rsid w:val="001C1E09"/>
    <w:rsid w:val="001C439B"/>
    <w:rsid w:val="001C735D"/>
    <w:rsid w:val="001C7895"/>
    <w:rsid w:val="001D0B22"/>
    <w:rsid w:val="001D17DE"/>
    <w:rsid w:val="001D22D2"/>
    <w:rsid w:val="001D78D0"/>
    <w:rsid w:val="001E0966"/>
    <w:rsid w:val="001E3216"/>
    <w:rsid w:val="001E4D8B"/>
    <w:rsid w:val="001F5D6D"/>
    <w:rsid w:val="00202340"/>
    <w:rsid w:val="00202482"/>
    <w:rsid w:val="0020289E"/>
    <w:rsid w:val="00202A2D"/>
    <w:rsid w:val="002074BC"/>
    <w:rsid w:val="00207BB2"/>
    <w:rsid w:val="00213041"/>
    <w:rsid w:val="002135F7"/>
    <w:rsid w:val="00217B8F"/>
    <w:rsid w:val="00221AEB"/>
    <w:rsid w:val="002314A4"/>
    <w:rsid w:val="00231A9E"/>
    <w:rsid w:val="00234C0B"/>
    <w:rsid w:val="00235ADC"/>
    <w:rsid w:val="002401A1"/>
    <w:rsid w:val="00243C5B"/>
    <w:rsid w:val="00246703"/>
    <w:rsid w:val="00247BFC"/>
    <w:rsid w:val="00247D85"/>
    <w:rsid w:val="00253C1C"/>
    <w:rsid w:val="00253CE9"/>
    <w:rsid w:val="00255AD9"/>
    <w:rsid w:val="002606A5"/>
    <w:rsid w:val="00260788"/>
    <w:rsid w:val="0026099D"/>
    <w:rsid w:val="0026337B"/>
    <w:rsid w:val="00265947"/>
    <w:rsid w:val="0026770D"/>
    <w:rsid w:val="00270473"/>
    <w:rsid w:val="00270A22"/>
    <w:rsid w:val="002736A8"/>
    <w:rsid w:val="00273E7C"/>
    <w:rsid w:val="002746D3"/>
    <w:rsid w:val="00276352"/>
    <w:rsid w:val="00280361"/>
    <w:rsid w:val="00281F16"/>
    <w:rsid w:val="00282ACC"/>
    <w:rsid w:val="00292E97"/>
    <w:rsid w:val="0029318F"/>
    <w:rsid w:val="0029685B"/>
    <w:rsid w:val="002A02FA"/>
    <w:rsid w:val="002A2D87"/>
    <w:rsid w:val="002A41C4"/>
    <w:rsid w:val="002A7677"/>
    <w:rsid w:val="002B08E6"/>
    <w:rsid w:val="002B523E"/>
    <w:rsid w:val="002B5C2E"/>
    <w:rsid w:val="002B5FF8"/>
    <w:rsid w:val="002B7C95"/>
    <w:rsid w:val="002B7E56"/>
    <w:rsid w:val="002C070D"/>
    <w:rsid w:val="002C1E1B"/>
    <w:rsid w:val="002C2E62"/>
    <w:rsid w:val="002C38F2"/>
    <w:rsid w:val="002C4DFC"/>
    <w:rsid w:val="002C57EB"/>
    <w:rsid w:val="002C5CE0"/>
    <w:rsid w:val="002D7D66"/>
    <w:rsid w:val="002D7E67"/>
    <w:rsid w:val="002E6DFA"/>
    <w:rsid w:val="002F4F70"/>
    <w:rsid w:val="003020FF"/>
    <w:rsid w:val="00302678"/>
    <w:rsid w:val="00303B43"/>
    <w:rsid w:val="0030501E"/>
    <w:rsid w:val="003113FE"/>
    <w:rsid w:val="0031458C"/>
    <w:rsid w:val="00317440"/>
    <w:rsid w:val="0032016D"/>
    <w:rsid w:val="00320595"/>
    <w:rsid w:val="003226F6"/>
    <w:rsid w:val="00323900"/>
    <w:rsid w:val="0032582D"/>
    <w:rsid w:val="00330A8B"/>
    <w:rsid w:val="0034291B"/>
    <w:rsid w:val="00357217"/>
    <w:rsid w:val="003578BA"/>
    <w:rsid w:val="00364457"/>
    <w:rsid w:val="00365017"/>
    <w:rsid w:val="00365C58"/>
    <w:rsid w:val="0037668C"/>
    <w:rsid w:val="00380718"/>
    <w:rsid w:val="003848F5"/>
    <w:rsid w:val="00385294"/>
    <w:rsid w:val="0038798E"/>
    <w:rsid w:val="0039018F"/>
    <w:rsid w:val="003921D7"/>
    <w:rsid w:val="0039671C"/>
    <w:rsid w:val="003A4E16"/>
    <w:rsid w:val="003A4F06"/>
    <w:rsid w:val="003A5CDD"/>
    <w:rsid w:val="003B272A"/>
    <w:rsid w:val="003B2DB1"/>
    <w:rsid w:val="003B53AD"/>
    <w:rsid w:val="003B5C77"/>
    <w:rsid w:val="003B7501"/>
    <w:rsid w:val="003C15A1"/>
    <w:rsid w:val="003C3427"/>
    <w:rsid w:val="003C5355"/>
    <w:rsid w:val="003C6577"/>
    <w:rsid w:val="003C78EB"/>
    <w:rsid w:val="003C7B5E"/>
    <w:rsid w:val="003D06F3"/>
    <w:rsid w:val="003D16B2"/>
    <w:rsid w:val="003D4DFE"/>
    <w:rsid w:val="003E26CC"/>
    <w:rsid w:val="003E3643"/>
    <w:rsid w:val="003E39B4"/>
    <w:rsid w:val="003F1B9F"/>
    <w:rsid w:val="003F3B0A"/>
    <w:rsid w:val="003F7A3F"/>
    <w:rsid w:val="00407031"/>
    <w:rsid w:val="0040774F"/>
    <w:rsid w:val="00410363"/>
    <w:rsid w:val="004114E9"/>
    <w:rsid w:val="00415201"/>
    <w:rsid w:val="004341DA"/>
    <w:rsid w:val="00435C12"/>
    <w:rsid w:val="004433D3"/>
    <w:rsid w:val="004439BA"/>
    <w:rsid w:val="00453A6E"/>
    <w:rsid w:val="00463329"/>
    <w:rsid w:val="00463B61"/>
    <w:rsid w:val="00472B1C"/>
    <w:rsid w:val="0047718C"/>
    <w:rsid w:val="004801C5"/>
    <w:rsid w:val="00482B11"/>
    <w:rsid w:val="00483532"/>
    <w:rsid w:val="004909C4"/>
    <w:rsid w:val="00490E7C"/>
    <w:rsid w:val="004932DA"/>
    <w:rsid w:val="00494D06"/>
    <w:rsid w:val="0049571E"/>
    <w:rsid w:val="00495FD9"/>
    <w:rsid w:val="0049738F"/>
    <w:rsid w:val="004A14FC"/>
    <w:rsid w:val="004A4A9D"/>
    <w:rsid w:val="004B3187"/>
    <w:rsid w:val="004B5808"/>
    <w:rsid w:val="004B65A1"/>
    <w:rsid w:val="004C5E11"/>
    <w:rsid w:val="004C73A3"/>
    <w:rsid w:val="004D032C"/>
    <w:rsid w:val="004D327F"/>
    <w:rsid w:val="004D5631"/>
    <w:rsid w:val="004D68AB"/>
    <w:rsid w:val="004E29D0"/>
    <w:rsid w:val="004F38F0"/>
    <w:rsid w:val="00502A07"/>
    <w:rsid w:val="0050454E"/>
    <w:rsid w:val="00510E6C"/>
    <w:rsid w:val="0051103C"/>
    <w:rsid w:val="00511251"/>
    <w:rsid w:val="0051188A"/>
    <w:rsid w:val="0051222E"/>
    <w:rsid w:val="00513201"/>
    <w:rsid w:val="00515A54"/>
    <w:rsid w:val="00515B25"/>
    <w:rsid w:val="00517E6F"/>
    <w:rsid w:val="00525C29"/>
    <w:rsid w:val="005262C6"/>
    <w:rsid w:val="00527D35"/>
    <w:rsid w:val="00541A1E"/>
    <w:rsid w:val="00541CD6"/>
    <w:rsid w:val="00542F03"/>
    <w:rsid w:val="0054361F"/>
    <w:rsid w:val="00545B42"/>
    <w:rsid w:val="005473A9"/>
    <w:rsid w:val="005533E0"/>
    <w:rsid w:val="0055362B"/>
    <w:rsid w:val="0056453B"/>
    <w:rsid w:val="005674CC"/>
    <w:rsid w:val="0056767B"/>
    <w:rsid w:val="00573749"/>
    <w:rsid w:val="005745F6"/>
    <w:rsid w:val="00582DB2"/>
    <w:rsid w:val="005838F6"/>
    <w:rsid w:val="00585337"/>
    <w:rsid w:val="00591DB9"/>
    <w:rsid w:val="00591E04"/>
    <w:rsid w:val="00591F3E"/>
    <w:rsid w:val="0059292A"/>
    <w:rsid w:val="0059648E"/>
    <w:rsid w:val="0059776D"/>
    <w:rsid w:val="005A0FEB"/>
    <w:rsid w:val="005A1121"/>
    <w:rsid w:val="005A1A44"/>
    <w:rsid w:val="005A2B22"/>
    <w:rsid w:val="005A52B4"/>
    <w:rsid w:val="005A5603"/>
    <w:rsid w:val="005A74E2"/>
    <w:rsid w:val="005A76A6"/>
    <w:rsid w:val="005B6B46"/>
    <w:rsid w:val="005B74D9"/>
    <w:rsid w:val="005B7CDF"/>
    <w:rsid w:val="005C3706"/>
    <w:rsid w:val="005D184C"/>
    <w:rsid w:val="005D1954"/>
    <w:rsid w:val="005D1D25"/>
    <w:rsid w:val="005D264F"/>
    <w:rsid w:val="005D61E2"/>
    <w:rsid w:val="005D70DF"/>
    <w:rsid w:val="005D7F91"/>
    <w:rsid w:val="005E00EF"/>
    <w:rsid w:val="005E155E"/>
    <w:rsid w:val="005E44C1"/>
    <w:rsid w:val="005F3958"/>
    <w:rsid w:val="005F3BC0"/>
    <w:rsid w:val="005F4F67"/>
    <w:rsid w:val="00601AB7"/>
    <w:rsid w:val="00606025"/>
    <w:rsid w:val="006070B7"/>
    <w:rsid w:val="0061040A"/>
    <w:rsid w:val="00612A9F"/>
    <w:rsid w:val="006130DB"/>
    <w:rsid w:val="00616726"/>
    <w:rsid w:val="00617F9E"/>
    <w:rsid w:val="00620FC1"/>
    <w:rsid w:val="00621273"/>
    <w:rsid w:val="00624983"/>
    <w:rsid w:val="00627454"/>
    <w:rsid w:val="0063159C"/>
    <w:rsid w:val="00631AFA"/>
    <w:rsid w:val="00631D95"/>
    <w:rsid w:val="00632780"/>
    <w:rsid w:val="00632AF3"/>
    <w:rsid w:val="0063362D"/>
    <w:rsid w:val="006405E6"/>
    <w:rsid w:val="0064401D"/>
    <w:rsid w:val="006442A7"/>
    <w:rsid w:val="00646379"/>
    <w:rsid w:val="00651C09"/>
    <w:rsid w:val="00653B73"/>
    <w:rsid w:val="00657FFE"/>
    <w:rsid w:val="00665039"/>
    <w:rsid w:val="0066640A"/>
    <w:rsid w:val="00666F22"/>
    <w:rsid w:val="006804A0"/>
    <w:rsid w:val="00680E4B"/>
    <w:rsid w:val="006834EB"/>
    <w:rsid w:val="00684DA8"/>
    <w:rsid w:val="006858B3"/>
    <w:rsid w:val="00687B79"/>
    <w:rsid w:val="00690FD2"/>
    <w:rsid w:val="00691379"/>
    <w:rsid w:val="00691FF7"/>
    <w:rsid w:val="0069347B"/>
    <w:rsid w:val="0069478C"/>
    <w:rsid w:val="0069707B"/>
    <w:rsid w:val="006977D3"/>
    <w:rsid w:val="006A01C9"/>
    <w:rsid w:val="006A4AB5"/>
    <w:rsid w:val="006A69BA"/>
    <w:rsid w:val="006A7A73"/>
    <w:rsid w:val="006B32BC"/>
    <w:rsid w:val="006C2929"/>
    <w:rsid w:val="006C4B53"/>
    <w:rsid w:val="006C4DD4"/>
    <w:rsid w:val="006C50BC"/>
    <w:rsid w:val="006C61F4"/>
    <w:rsid w:val="006C78D8"/>
    <w:rsid w:val="006C79D3"/>
    <w:rsid w:val="006C7AA2"/>
    <w:rsid w:val="006D0797"/>
    <w:rsid w:val="006D2D52"/>
    <w:rsid w:val="006D566C"/>
    <w:rsid w:val="006D6EFB"/>
    <w:rsid w:val="006D746E"/>
    <w:rsid w:val="006E2187"/>
    <w:rsid w:val="006E2E13"/>
    <w:rsid w:val="006E3E97"/>
    <w:rsid w:val="006E513E"/>
    <w:rsid w:val="006E58E1"/>
    <w:rsid w:val="006E5E58"/>
    <w:rsid w:val="006E67C8"/>
    <w:rsid w:val="006E709E"/>
    <w:rsid w:val="006E7EA6"/>
    <w:rsid w:val="006F2A09"/>
    <w:rsid w:val="006F3092"/>
    <w:rsid w:val="006F3605"/>
    <w:rsid w:val="006F6750"/>
    <w:rsid w:val="006F7152"/>
    <w:rsid w:val="006F773B"/>
    <w:rsid w:val="006F7E8A"/>
    <w:rsid w:val="007009C9"/>
    <w:rsid w:val="007040B3"/>
    <w:rsid w:val="00705D96"/>
    <w:rsid w:val="007064F6"/>
    <w:rsid w:val="0071001B"/>
    <w:rsid w:val="00710B8D"/>
    <w:rsid w:val="00716A0F"/>
    <w:rsid w:val="00720291"/>
    <w:rsid w:val="00720733"/>
    <w:rsid w:val="007221DE"/>
    <w:rsid w:val="00724E1A"/>
    <w:rsid w:val="00731302"/>
    <w:rsid w:val="0073613A"/>
    <w:rsid w:val="007417A4"/>
    <w:rsid w:val="007451E2"/>
    <w:rsid w:val="0075487C"/>
    <w:rsid w:val="00754B83"/>
    <w:rsid w:val="0075706F"/>
    <w:rsid w:val="00757CDF"/>
    <w:rsid w:val="0076288A"/>
    <w:rsid w:val="00763FB2"/>
    <w:rsid w:val="007667D3"/>
    <w:rsid w:val="0076777B"/>
    <w:rsid w:val="007721F0"/>
    <w:rsid w:val="00772CB7"/>
    <w:rsid w:val="00772F42"/>
    <w:rsid w:val="00774046"/>
    <w:rsid w:val="007767A7"/>
    <w:rsid w:val="0078059C"/>
    <w:rsid w:val="00780B2A"/>
    <w:rsid w:val="00781F4D"/>
    <w:rsid w:val="00783CE4"/>
    <w:rsid w:val="00785C5C"/>
    <w:rsid w:val="0078626B"/>
    <w:rsid w:val="0078775B"/>
    <w:rsid w:val="00793D84"/>
    <w:rsid w:val="00795D6E"/>
    <w:rsid w:val="007968DA"/>
    <w:rsid w:val="007A38FE"/>
    <w:rsid w:val="007A47D8"/>
    <w:rsid w:val="007A544D"/>
    <w:rsid w:val="007A7F13"/>
    <w:rsid w:val="007B20B2"/>
    <w:rsid w:val="007B21BF"/>
    <w:rsid w:val="007B34C2"/>
    <w:rsid w:val="007B34DA"/>
    <w:rsid w:val="007B3EFE"/>
    <w:rsid w:val="007B64FF"/>
    <w:rsid w:val="007B6925"/>
    <w:rsid w:val="007B73F1"/>
    <w:rsid w:val="007C0A8A"/>
    <w:rsid w:val="007C606C"/>
    <w:rsid w:val="007C6814"/>
    <w:rsid w:val="007C74B2"/>
    <w:rsid w:val="007D003E"/>
    <w:rsid w:val="007D3AE7"/>
    <w:rsid w:val="007D5854"/>
    <w:rsid w:val="007D7EFE"/>
    <w:rsid w:val="007E2106"/>
    <w:rsid w:val="007E25AB"/>
    <w:rsid w:val="007E296E"/>
    <w:rsid w:val="007E481D"/>
    <w:rsid w:val="007F0B3C"/>
    <w:rsid w:val="007F3F61"/>
    <w:rsid w:val="007F455F"/>
    <w:rsid w:val="007F5A3E"/>
    <w:rsid w:val="007F5D5F"/>
    <w:rsid w:val="007F7C2B"/>
    <w:rsid w:val="00800F70"/>
    <w:rsid w:val="008012E6"/>
    <w:rsid w:val="00805AD4"/>
    <w:rsid w:val="00807E72"/>
    <w:rsid w:val="00816057"/>
    <w:rsid w:val="00816B72"/>
    <w:rsid w:val="00825AB0"/>
    <w:rsid w:val="0082707C"/>
    <w:rsid w:val="008508A1"/>
    <w:rsid w:val="00850FD1"/>
    <w:rsid w:val="008525ED"/>
    <w:rsid w:val="00855033"/>
    <w:rsid w:val="0085525A"/>
    <w:rsid w:val="008568BA"/>
    <w:rsid w:val="00860455"/>
    <w:rsid w:val="00861B42"/>
    <w:rsid w:val="00862F1A"/>
    <w:rsid w:val="00866736"/>
    <w:rsid w:val="008669C8"/>
    <w:rsid w:val="0086774F"/>
    <w:rsid w:val="00870F94"/>
    <w:rsid w:val="00873667"/>
    <w:rsid w:val="00875BA1"/>
    <w:rsid w:val="0087765D"/>
    <w:rsid w:val="008823D2"/>
    <w:rsid w:val="008870C6"/>
    <w:rsid w:val="008901BC"/>
    <w:rsid w:val="00890553"/>
    <w:rsid w:val="00890C94"/>
    <w:rsid w:val="00895869"/>
    <w:rsid w:val="00896BAB"/>
    <w:rsid w:val="008A019B"/>
    <w:rsid w:val="008A3092"/>
    <w:rsid w:val="008A7420"/>
    <w:rsid w:val="008B2D1C"/>
    <w:rsid w:val="008B3970"/>
    <w:rsid w:val="008B59F0"/>
    <w:rsid w:val="008B5CAC"/>
    <w:rsid w:val="008B7329"/>
    <w:rsid w:val="008C1B0D"/>
    <w:rsid w:val="008D1558"/>
    <w:rsid w:val="008D27EF"/>
    <w:rsid w:val="008D3069"/>
    <w:rsid w:val="008D59EC"/>
    <w:rsid w:val="008D725F"/>
    <w:rsid w:val="008E0945"/>
    <w:rsid w:val="008F20CB"/>
    <w:rsid w:val="008F7486"/>
    <w:rsid w:val="00901A55"/>
    <w:rsid w:val="009041A7"/>
    <w:rsid w:val="00905EF5"/>
    <w:rsid w:val="00907858"/>
    <w:rsid w:val="00907A58"/>
    <w:rsid w:val="0091231B"/>
    <w:rsid w:val="009159DC"/>
    <w:rsid w:val="009172B3"/>
    <w:rsid w:val="009219FB"/>
    <w:rsid w:val="00922458"/>
    <w:rsid w:val="00925F76"/>
    <w:rsid w:val="009260EC"/>
    <w:rsid w:val="009334D2"/>
    <w:rsid w:val="00937095"/>
    <w:rsid w:val="00937E61"/>
    <w:rsid w:val="00941292"/>
    <w:rsid w:val="00950C1F"/>
    <w:rsid w:val="0095138D"/>
    <w:rsid w:val="009519E6"/>
    <w:rsid w:val="0095375E"/>
    <w:rsid w:val="00963398"/>
    <w:rsid w:val="009671DA"/>
    <w:rsid w:val="009732DC"/>
    <w:rsid w:val="00974DB3"/>
    <w:rsid w:val="0097632F"/>
    <w:rsid w:val="00976932"/>
    <w:rsid w:val="00976E6B"/>
    <w:rsid w:val="00982301"/>
    <w:rsid w:val="00982C70"/>
    <w:rsid w:val="00985FD4"/>
    <w:rsid w:val="0099020B"/>
    <w:rsid w:val="0099787F"/>
    <w:rsid w:val="009A2F16"/>
    <w:rsid w:val="009A3339"/>
    <w:rsid w:val="009A3564"/>
    <w:rsid w:val="009A3F9D"/>
    <w:rsid w:val="009B16EF"/>
    <w:rsid w:val="009B56E9"/>
    <w:rsid w:val="009B7053"/>
    <w:rsid w:val="009C0F96"/>
    <w:rsid w:val="009C27D4"/>
    <w:rsid w:val="009C63A3"/>
    <w:rsid w:val="009C773F"/>
    <w:rsid w:val="009D42F5"/>
    <w:rsid w:val="009D528D"/>
    <w:rsid w:val="009D7941"/>
    <w:rsid w:val="009E1B46"/>
    <w:rsid w:val="009E5BD5"/>
    <w:rsid w:val="009E620A"/>
    <w:rsid w:val="009E6DD1"/>
    <w:rsid w:val="009E7B69"/>
    <w:rsid w:val="009F3466"/>
    <w:rsid w:val="009F5B9C"/>
    <w:rsid w:val="009F62CB"/>
    <w:rsid w:val="009F69D0"/>
    <w:rsid w:val="009F745A"/>
    <w:rsid w:val="00A042CF"/>
    <w:rsid w:val="00A10ED2"/>
    <w:rsid w:val="00A13494"/>
    <w:rsid w:val="00A137AE"/>
    <w:rsid w:val="00A137CC"/>
    <w:rsid w:val="00A137F8"/>
    <w:rsid w:val="00A1421F"/>
    <w:rsid w:val="00A20C84"/>
    <w:rsid w:val="00A243AD"/>
    <w:rsid w:val="00A26663"/>
    <w:rsid w:val="00A31749"/>
    <w:rsid w:val="00A32128"/>
    <w:rsid w:val="00A34B2E"/>
    <w:rsid w:val="00A37364"/>
    <w:rsid w:val="00A374BF"/>
    <w:rsid w:val="00A40317"/>
    <w:rsid w:val="00A416A7"/>
    <w:rsid w:val="00A428CF"/>
    <w:rsid w:val="00A4298C"/>
    <w:rsid w:val="00A501CE"/>
    <w:rsid w:val="00A504FF"/>
    <w:rsid w:val="00A5132B"/>
    <w:rsid w:val="00A51AC7"/>
    <w:rsid w:val="00A57562"/>
    <w:rsid w:val="00A57BD7"/>
    <w:rsid w:val="00A615A4"/>
    <w:rsid w:val="00A61864"/>
    <w:rsid w:val="00A61E36"/>
    <w:rsid w:val="00A638BE"/>
    <w:rsid w:val="00A655F1"/>
    <w:rsid w:val="00A715E1"/>
    <w:rsid w:val="00A72250"/>
    <w:rsid w:val="00A74B16"/>
    <w:rsid w:val="00A7516B"/>
    <w:rsid w:val="00A80A76"/>
    <w:rsid w:val="00A80FA6"/>
    <w:rsid w:val="00A86478"/>
    <w:rsid w:val="00A87D5E"/>
    <w:rsid w:val="00A917F1"/>
    <w:rsid w:val="00A918DD"/>
    <w:rsid w:val="00A963D9"/>
    <w:rsid w:val="00A97F33"/>
    <w:rsid w:val="00AA4120"/>
    <w:rsid w:val="00AA63BA"/>
    <w:rsid w:val="00AB21C3"/>
    <w:rsid w:val="00AB416D"/>
    <w:rsid w:val="00AB4B1D"/>
    <w:rsid w:val="00AB62F5"/>
    <w:rsid w:val="00AB7180"/>
    <w:rsid w:val="00AC233E"/>
    <w:rsid w:val="00AC52CD"/>
    <w:rsid w:val="00AD474A"/>
    <w:rsid w:val="00AD4F39"/>
    <w:rsid w:val="00AD6892"/>
    <w:rsid w:val="00AD7706"/>
    <w:rsid w:val="00AE2B6A"/>
    <w:rsid w:val="00AE4D4A"/>
    <w:rsid w:val="00AE6065"/>
    <w:rsid w:val="00AF0208"/>
    <w:rsid w:val="00AF0847"/>
    <w:rsid w:val="00B01E26"/>
    <w:rsid w:val="00B061D4"/>
    <w:rsid w:val="00B12761"/>
    <w:rsid w:val="00B12951"/>
    <w:rsid w:val="00B15414"/>
    <w:rsid w:val="00B1564F"/>
    <w:rsid w:val="00B17730"/>
    <w:rsid w:val="00B20977"/>
    <w:rsid w:val="00B21296"/>
    <w:rsid w:val="00B21D32"/>
    <w:rsid w:val="00B2260B"/>
    <w:rsid w:val="00B22CA8"/>
    <w:rsid w:val="00B2329E"/>
    <w:rsid w:val="00B25AAE"/>
    <w:rsid w:val="00B271B3"/>
    <w:rsid w:val="00B27F57"/>
    <w:rsid w:val="00B27F92"/>
    <w:rsid w:val="00B333AB"/>
    <w:rsid w:val="00B367AB"/>
    <w:rsid w:val="00B40732"/>
    <w:rsid w:val="00B40B57"/>
    <w:rsid w:val="00B43874"/>
    <w:rsid w:val="00B44F18"/>
    <w:rsid w:val="00B47E6A"/>
    <w:rsid w:val="00B50CCA"/>
    <w:rsid w:val="00B510A9"/>
    <w:rsid w:val="00B56381"/>
    <w:rsid w:val="00B57C94"/>
    <w:rsid w:val="00B66BF0"/>
    <w:rsid w:val="00B7034F"/>
    <w:rsid w:val="00B70710"/>
    <w:rsid w:val="00B70C98"/>
    <w:rsid w:val="00B737E0"/>
    <w:rsid w:val="00B7560B"/>
    <w:rsid w:val="00B7730A"/>
    <w:rsid w:val="00B80A23"/>
    <w:rsid w:val="00B81406"/>
    <w:rsid w:val="00B83CA7"/>
    <w:rsid w:val="00B8463D"/>
    <w:rsid w:val="00BA00BA"/>
    <w:rsid w:val="00BA1310"/>
    <w:rsid w:val="00BA311A"/>
    <w:rsid w:val="00BA43FD"/>
    <w:rsid w:val="00BA512C"/>
    <w:rsid w:val="00BA6439"/>
    <w:rsid w:val="00BB4863"/>
    <w:rsid w:val="00BB6D77"/>
    <w:rsid w:val="00BC09FF"/>
    <w:rsid w:val="00BC17D5"/>
    <w:rsid w:val="00BC28CE"/>
    <w:rsid w:val="00BC509C"/>
    <w:rsid w:val="00BD1CF2"/>
    <w:rsid w:val="00BE40FA"/>
    <w:rsid w:val="00BF15CD"/>
    <w:rsid w:val="00BF333B"/>
    <w:rsid w:val="00BF6814"/>
    <w:rsid w:val="00BF7019"/>
    <w:rsid w:val="00C0244F"/>
    <w:rsid w:val="00C0484C"/>
    <w:rsid w:val="00C06CB1"/>
    <w:rsid w:val="00C07A95"/>
    <w:rsid w:val="00C11052"/>
    <w:rsid w:val="00C1165B"/>
    <w:rsid w:val="00C12E36"/>
    <w:rsid w:val="00C204D1"/>
    <w:rsid w:val="00C220F5"/>
    <w:rsid w:val="00C30B07"/>
    <w:rsid w:val="00C3215A"/>
    <w:rsid w:val="00C416E1"/>
    <w:rsid w:val="00C420FA"/>
    <w:rsid w:val="00C42620"/>
    <w:rsid w:val="00C441C9"/>
    <w:rsid w:val="00C466BE"/>
    <w:rsid w:val="00C46B6C"/>
    <w:rsid w:val="00C60539"/>
    <w:rsid w:val="00C613C1"/>
    <w:rsid w:val="00C6685D"/>
    <w:rsid w:val="00C66963"/>
    <w:rsid w:val="00C76227"/>
    <w:rsid w:val="00C77DFE"/>
    <w:rsid w:val="00C8250F"/>
    <w:rsid w:val="00C82782"/>
    <w:rsid w:val="00C85BD9"/>
    <w:rsid w:val="00C871DC"/>
    <w:rsid w:val="00C918A7"/>
    <w:rsid w:val="00C91D2F"/>
    <w:rsid w:val="00C93486"/>
    <w:rsid w:val="00C94A8F"/>
    <w:rsid w:val="00C97B1E"/>
    <w:rsid w:val="00CA0A22"/>
    <w:rsid w:val="00CA0C31"/>
    <w:rsid w:val="00CA1019"/>
    <w:rsid w:val="00CA1375"/>
    <w:rsid w:val="00CA28E6"/>
    <w:rsid w:val="00CA64C4"/>
    <w:rsid w:val="00CB1C5C"/>
    <w:rsid w:val="00CB583E"/>
    <w:rsid w:val="00CB587A"/>
    <w:rsid w:val="00CC2781"/>
    <w:rsid w:val="00CC7A6E"/>
    <w:rsid w:val="00CC7F1A"/>
    <w:rsid w:val="00CD1536"/>
    <w:rsid w:val="00CD2851"/>
    <w:rsid w:val="00CD6A5B"/>
    <w:rsid w:val="00CE171C"/>
    <w:rsid w:val="00CE5ECA"/>
    <w:rsid w:val="00CF1037"/>
    <w:rsid w:val="00CF6AAD"/>
    <w:rsid w:val="00D03F66"/>
    <w:rsid w:val="00D05962"/>
    <w:rsid w:val="00D0709E"/>
    <w:rsid w:val="00D13C08"/>
    <w:rsid w:val="00D17F68"/>
    <w:rsid w:val="00D2038F"/>
    <w:rsid w:val="00D22BB9"/>
    <w:rsid w:val="00D25068"/>
    <w:rsid w:val="00D26EA2"/>
    <w:rsid w:val="00D27B7B"/>
    <w:rsid w:val="00D3240E"/>
    <w:rsid w:val="00D324F6"/>
    <w:rsid w:val="00D34867"/>
    <w:rsid w:val="00D3589A"/>
    <w:rsid w:val="00D359E5"/>
    <w:rsid w:val="00D41C25"/>
    <w:rsid w:val="00D436E5"/>
    <w:rsid w:val="00D45EAD"/>
    <w:rsid w:val="00D45FD3"/>
    <w:rsid w:val="00D475A3"/>
    <w:rsid w:val="00D50C49"/>
    <w:rsid w:val="00D5325B"/>
    <w:rsid w:val="00D54515"/>
    <w:rsid w:val="00D54DF7"/>
    <w:rsid w:val="00D62D6D"/>
    <w:rsid w:val="00D668EF"/>
    <w:rsid w:val="00D67995"/>
    <w:rsid w:val="00D70626"/>
    <w:rsid w:val="00D70AD5"/>
    <w:rsid w:val="00D7224C"/>
    <w:rsid w:val="00D72796"/>
    <w:rsid w:val="00D73518"/>
    <w:rsid w:val="00D737E0"/>
    <w:rsid w:val="00D763F0"/>
    <w:rsid w:val="00D77CC5"/>
    <w:rsid w:val="00D77D7F"/>
    <w:rsid w:val="00D77FF5"/>
    <w:rsid w:val="00D80495"/>
    <w:rsid w:val="00D81527"/>
    <w:rsid w:val="00D82D68"/>
    <w:rsid w:val="00D834B4"/>
    <w:rsid w:val="00D85F5A"/>
    <w:rsid w:val="00D87285"/>
    <w:rsid w:val="00D901A5"/>
    <w:rsid w:val="00D90870"/>
    <w:rsid w:val="00D93C1C"/>
    <w:rsid w:val="00D94572"/>
    <w:rsid w:val="00D957C0"/>
    <w:rsid w:val="00DA075A"/>
    <w:rsid w:val="00DA4EAA"/>
    <w:rsid w:val="00DA69D6"/>
    <w:rsid w:val="00DA7FEA"/>
    <w:rsid w:val="00DB2534"/>
    <w:rsid w:val="00DB5A43"/>
    <w:rsid w:val="00DC4788"/>
    <w:rsid w:val="00DC4CFA"/>
    <w:rsid w:val="00DC6043"/>
    <w:rsid w:val="00DC74AC"/>
    <w:rsid w:val="00DD27B4"/>
    <w:rsid w:val="00DD2B47"/>
    <w:rsid w:val="00DD59AB"/>
    <w:rsid w:val="00DD6F8D"/>
    <w:rsid w:val="00DD72C9"/>
    <w:rsid w:val="00DE0E25"/>
    <w:rsid w:val="00DE26DB"/>
    <w:rsid w:val="00DF29D3"/>
    <w:rsid w:val="00DF33FD"/>
    <w:rsid w:val="00DF4267"/>
    <w:rsid w:val="00DF516D"/>
    <w:rsid w:val="00DF537D"/>
    <w:rsid w:val="00E00E6D"/>
    <w:rsid w:val="00E01239"/>
    <w:rsid w:val="00E130B0"/>
    <w:rsid w:val="00E142B9"/>
    <w:rsid w:val="00E16FB5"/>
    <w:rsid w:val="00E23138"/>
    <w:rsid w:val="00E23DAA"/>
    <w:rsid w:val="00E26A15"/>
    <w:rsid w:val="00E3283C"/>
    <w:rsid w:val="00E4033C"/>
    <w:rsid w:val="00E40D78"/>
    <w:rsid w:val="00E432C8"/>
    <w:rsid w:val="00E43F5C"/>
    <w:rsid w:val="00E471EA"/>
    <w:rsid w:val="00E50757"/>
    <w:rsid w:val="00E50F94"/>
    <w:rsid w:val="00E5476A"/>
    <w:rsid w:val="00E552EF"/>
    <w:rsid w:val="00E55BE6"/>
    <w:rsid w:val="00E56AAB"/>
    <w:rsid w:val="00E5786D"/>
    <w:rsid w:val="00E6111E"/>
    <w:rsid w:val="00E662F3"/>
    <w:rsid w:val="00E70359"/>
    <w:rsid w:val="00E71703"/>
    <w:rsid w:val="00E71F56"/>
    <w:rsid w:val="00E73EBA"/>
    <w:rsid w:val="00E86839"/>
    <w:rsid w:val="00E91498"/>
    <w:rsid w:val="00E976B0"/>
    <w:rsid w:val="00EA0279"/>
    <w:rsid w:val="00EA266D"/>
    <w:rsid w:val="00EB2013"/>
    <w:rsid w:val="00EB53E5"/>
    <w:rsid w:val="00EB72E1"/>
    <w:rsid w:val="00EC0E2E"/>
    <w:rsid w:val="00EC1A36"/>
    <w:rsid w:val="00EC292B"/>
    <w:rsid w:val="00EC3560"/>
    <w:rsid w:val="00EC4BDC"/>
    <w:rsid w:val="00EC5078"/>
    <w:rsid w:val="00EC5488"/>
    <w:rsid w:val="00ED729A"/>
    <w:rsid w:val="00EE02D2"/>
    <w:rsid w:val="00EE10AA"/>
    <w:rsid w:val="00EE6D39"/>
    <w:rsid w:val="00EF1006"/>
    <w:rsid w:val="00EF3341"/>
    <w:rsid w:val="00EF3BCF"/>
    <w:rsid w:val="00EF4354"/>
    <w:rsid w:val="00EF5840"/>
    <w:rsid w:val="00EF5B48"/>
    <w:rsid w:val="00EF727F"/>
    <w:rsid w:val="00F00ADB"/>
    <w:rsid w:val="00F01EF9"/>
    <w:rsid w:val="00F0392F"/>
    <w:rsid w:val="00F06EA8"/>
    <w:rsid w:val="00F10BEF"/>
    <w:rsid w:val="00F147E4"/>
    <w:rsid w:val="00F1485F"/>
    <w:rsid w:val="00F17066"/>
    <w:rsid w:val="00F24C87"/>
    <w:rsid w:val="00F2512C"/>
    <w:rsid w:val="00F27ECB"/>
    <w:rsid w:val="00F31B5F"/>
    <w:rsid w:val="00F34CE4"/>
    <w:rsid w:val="00F505E8"/>
    <w:rsid w:val="00F5318A"/>
    <w:rsid w:val="00F54C20"/>
    <w:rsid w:val="00F562AA"/>
    <w:rsid w:val="00F57149"/>
    <w:rsid w:val="00F572FA"/>
    <w:rsid w:val="00F57A3F"/>
    <w:rsid w:val="00F62D1B"/>
    <w:rsid w:val="00F6446C"/>
    <w:rsid w:val="00F64588"/>
    <w:rsid w:val="00F6616D"/>
    <w:rsid w:val="00F667F9"/>
    <w:rsid w:val="00F70076"/>
    <w:rsid w:val="00F734A2"/>
    <w:rsid w:val="00F74804"/>
    <w:rsid w:val="00F769A2"/>
    <w:rsid w:val="00F76DDE"/>
    <w:rsid w:val="00F81D76"/>
    <w:rsid w:val="00F845DD"/>
    <w:rsid w:val="00F9178E"/>
    <w:rsid w:val="00F92F5B"/>
    <w:rsid w:val="00F9500E"/>
    <w:rsid w:val="00F960D0"/>
    <w:rsid w:val="00F96853"/>
    <w:rsid w:val="00F968D2"/>
    <w:rsid w:val="00F97A88"/>
    <w:rsid w:val="00FA58A7"/>
    <w:rsid w:val="00FA6BFA"/>
    <w:rsid w:val="00FB0888"/>
    <w:rsid w:val="00FB091A"/>
    <w:rsid w:val="00FB370A"/>
    <w:rsid w:val="00FB399E"/>
    <w:rsid w:val="00FB3DC5"/>
    <w:rsid w:val="00FB53C9"/>
    <w:rsid w:val="00FB5D0B"/>
    <w:rsid w:val="00FC165C"/>
    <w:rsid w:val="00FC35A5"/>
    <w:rsid w:val="00FC58DE"/>
    <w:rsid w:val="00FD1E29"/>
    <w:rsid w:val="00FE0551"/>
    <w:rsid w:val="00FE1FB8"/>
    <w:rsid w:val="00FE2F81"/>
    <w:rsid w:val="00FE3BEF"/>
    <w:rsid w:val="00FE40C1"/>
    <w:rsid w:val="00FE4285"/>
    <w:rsid w:val="00FE54E9"/>
    <w:rsid w:val="00FE6FB5"/>
    <w:rsid w:val="00FF11BF"/>
    <w:rsid w:val="00FF11C4"/>
    <w:rsid w:val="00FF19ED"/>
    <w:rsid w:val="00FF3880"/>
    <w:rsid w:val="00FF4E65"/>
    <w:rsid w:val="00FF60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92B3FA"/>
  <w15:docId w15:val="{3BBCDFA2-6B0A-43D7-871E-F70DB7669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1703"/>
    <w:rPr>
      <w:sz w:val="24"/>
      <w:szCs w:val="24"/>
      <w:lang w:val="de-DE" w:eastAsia="en-US"/>
    </w:rPr>
  </w:style>
  <w:style w:type="paragraph" w:styleId="Heading1">
    <w:name w:val="heading 1"/>
    <w:basedOn w:val="Normal"/>
    <w:next w:val="Normal"/>
    <w:qFormat/>
    <w:rsid w:val="00D0709E"/>
    <w:pPr>
      <w:keepNext/>
      <w:widowControl w:val="0"/>
      <w:autoSpaceDE w:val="0"/>
      <w:autoSpaceDN w:val="0"/>
      <w:adjustRightInd w:val="0"/>
      <w:ind w:left="720" w:firstLine="720"/>
      <w:outlineLvl w:val="0"/>
    </w:pPr>
    <w:rPr>
      <w:rFonts w:ascii="Arial" w:hAnsi="Arial" w:cs="Arial"/>
      <w:b/>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BSclause">
    <w:name w:val="NBS clause"/>
    <w:basedOn w:val="Normal"/>
    <w:rsid w:val="001C1E09"/>
    <w:pPr>
      <w:tabs>
        <w:tab w:val="left" w:pos="284"/>
        <w:tab w:val="left" w:pos="680"/>
      </w:tabs>
      <w:ind w:left="680" w:hanging="680"/>
    </w:pPr>
    <w:rPr>
      <w:rFonts w:ascii="Arial" w:hAnsi="Arial"/>
      <w:sz w:val="22"/>
      <w:szCs w:val="20"/>
      <w:lang w:val="en-GB"/>
    </w:rPr>
  </w:style>
  <w:style w:type="paragraph" w:customStyle="1" w:styleId="NBSsub-indent">
    <w:name w:val="NBS sub-indent"/>
    <w:basedOn w:val="Normal"/>
    <w:rsid w:val="001C1E09"/>
    <w:pPr>
      <w:tabs>
        <w:tab w:val="left" w:pos="284"/>
        <w:tab w:val="left" w:pos="680"/>
        <w:tab w:val="left" w:pos="964"/>
      </w:tabs>
      <w:ind w:left="964" w:hanging="964"/>
    </w:pPr>
    <w:rPr>
      <w:rFonts w:ascii="Arial" w:hAnsi="Arial"/>
      <w:sz w:val="22"/>
      <w:szCs w:val="20"/>
      <w:lang w:val="en-GB"/>
    </w:rPr>
  </w:style>
  <w:style w:type="character" w:styleId="Hyperlink">
    <w:name w:val="Hyperlink"/>
    <w:uiPriority w:val="99"/>
    <w:rsid w:val="001C1E09"/>
    <w:rPr>
      <w:color w:val="0000FF"/>
      <w:u w:val="single"/>
    </w:rPr>
  </w:style>
  <w:style w:type="paragraph" w:customStyle="1" w:styleId="NBSheading">
    <w:name w:val="NBS heading"/>
    <w:basedOn w:val="Normal"/>
    <w:rsid w:val="001C1E09"/>
    <w:pPr>
      <w:tabs>
        <w:tab w:val="left" w:pos="284"/>
        <w:tab w:val="left" w:pos="680"/>
      </w:tabs>
      <w:ind w:left="680" w:hanging="680"/>
    </w:pPr>
    <w:rPr>
      <w:rFonts w:ascii="Arial" w:hAnsi="Arial"/>
      <w:b/>
      <w:szCs w:val="20"/>
      <w:lang w:val="en-GB"/>
    </w:rPr>
  </w:style>
  <w:style w:type="paragraph" w:styleId="Header">
    <w:name w:val="header"/>
    <w:basedOn w:val="Normal"/>
    <w:link w:val="HeaderChar"/>
    <w:rsid w:val="00F147E4"/>
    <w:pPr>
      <w:tabs>
        <w:tab w:val="center" w:pos="4320"/>
        <w:tab w:val="right" w:pos="8640"/>
      </w:tabs>
    </w:pPr>
  </w:style>
  <w:style w:type="paragraph" w:styleId="Footer">
    <w:name w:val="footer"/>
    <w:basedOn w:val="Normal"/>
    <w:link w:val="FooterChar"/>
    <w:uiPriority w:val="99"/>
    <w:rsid w:val="00F147E4"/>
    <w:pPr>
      <w:tabs>
        <w:tab w:val="center" w:pos="4320"/>
        <w:tab w:val="right" w:pos="8640"/>
      </w:tabs>
    </w:pPr>
  </w:style>
  <w:style w:type="paragraph" w:styleId="ListParagraph">
    <w:name w:val="List Paragraph"/>
    <w:basedOn w:val="Normal"/>
    <w:uiPriority w:val="34"/>
    <w:qFormat/>
    <w:rsid w:val="00101E5C"/>
    <w:pPr>
      <w:ind w:left="720"/>
    </w:pPr>
  </w:style>
  <w:style w:type="paragraph" w:styleId="BodyText">
    <w:name w:val="Body Text"/>
    <w:basedOn w:val="Normal"/>
    <w:link w:val="BodyTextChar"/>
    <w:rsid w:val="003F1B9F"/>
    <w:pPr>
      <w:spacing w:after="120"/>
    </w:pPr>
    <w:rPr>
      <w:rFonts w:ascii="Arial" w:hAnsi="Arial"/>
      <w:sz w:val="22"/>
      <w:szCs w:val="22"/>
      <w:lang w:val="en-US"/>
    </w:rPr>
  </w:style>
  <w:style w:type="character" w:customStyle="1" w:styleId="BodyTextChar">
    <w:name w:val="Body Text Char"/>
    <w:link w:val="BodyText"/>
    <w:rsid w:val="003F1B9F"/>
    <w:rPr>
      <w:rFonts w:ascii="Arial" w:hAnsi="Arial"/>
      <w:sz w:val="22"/>
      <w:szCs w:val="22"/>
      <w:lang w:val="en-US" w:eastAsia="en-US"/>
    </w:rPr>
  </w:style>
  <w:style w:type="paragraph" w:styleId="NormalWeb">
    <w:name w:val="Normal (Web)"/>
    <w:basedOn w:val="Normal"/>
    <w:rsid w:val="003F1B9F"/>
    <w:pPr>
      <w:spacing w:before="100" w:beforeAutospacing="1" w:after="100" w:afterAutospacing="1"/>
    </w:pPr>
    <w:rPr>
      <w:lang w:val="en-US"/>
    </w:rPr>
  </w:style>
  <w:style w:type="character" w:styleId="Emphasis">
    <w:name w:val="Emphasis"/>
    <w:qFormat/>
    <w:rsid w:val="00FE0551"/>
    <w:rPr>
      <w:i/>
      <w:iCs/>
    </w:rPr>
  </w:style>
  <w:style w:type="paragraph" w:styleId="BodyText2">
    <w:name w:val="Body Text 2"/>
    <w:basedOn w:val="Normal"/>
    <w:link w:val="BodyText2Char"/>
    <w:rsid w:val="00CD1536"/>
    <w:pPr>
      <w:spacing w:after="120" w:line="480" w:lineRule="auto"/>
    </w:pPr>
  </w:style>
  <w:style w:type="character" w:customStyle="1" w:styleId="BodyText2Char">
    <w:name w:val="Body Text 2 Char"/>
    <w:link w:val="BodyText2"/>
    <w:rsid w:val="00CD1536"/>
    <w:rPr>
      <w:sz w:val="24"/>
      <w:szCs w:val="24"/>
      <w:lang w:val="de-DE" w:eastAsia="en-US"/>
    </w:rPr>
  </w:style>
  <w:style w:type="character" w:customStyle="1" w:styleId="emailstyle21">
    <w:name w:val="emailstyle21"/>
    <w:rsid w:val="00783CE4"/>
    <w:rPr>
      <w:rFonts w:ascii="Verdana" w:hAnsi="Verdana" w:cs="Arial"/>
      <w:color w:val="000000"/>
      <w:sz w:val="22"/>
    </w:rPr>
  </w:style>
  <w:style w:type="character" w:customStyle="1" w:styleId="HeaderChar">
    <w:name w:val="Header Char"/>
    <w:link w:val="Header"/>
    <w:rsid w:val="00A87D5E"/>
    <w:rPr>
      <w:sz w:val="24"/>
      <w:szCs w:val="24"/>
      <w:lang w:val="de-DE" w:eastAsia="en-US"/>
    </w:rPr>
  </w:style>
  <w:style w:type="character" w:customStyle="1" w:styleId="FooterChar">
    <w:name w:val="Footer Char"/>
    <w:link w:val="Footer"/>
    <w:uiPriority w:val="99"/>
    <w:rsid w:val="00A87D5E"/>
    <w:rPr>
      <w:sz w:val="24"/>
      <w:szCs w:val="24"/>
      <w:lang w:val="de-DE" w:eastAsia="en-US"/>
    </w:rPr>
  </w:style>
  <w:style w:type="character" w:styleId="CommentReference">
    <w:name w:val="annotation reference"/>
    <w:basedOn w:val="DefaultParagraphFont"/>
    <w:semiHidden/>
    <w:unhideWhenUsed/>
    <w:rsid w:val="005A76A6"/>
    <w:rPr>
      <w:sz w:val="16"/>
      <w:szCs w:val="16"/>
    </w:rPr>
  </w:style>
  <w:style w:type="paragraph" w:styleId="CommentText">
    <w:name w:val="annotation text"/>
    <w:basedOn w:val="Normal"/>
    <w:link w:val="CommentTextChar"/>
    <w:semiHidden/>
    <w:unhideWhenUsed/>
    <w:rsid w:val="005A76A6"/>
    <w:rPr>
      <w:sz w:val="20"/>
      <w:szCs w:val="20"/>
    </w:rPr>
  </w:style>
  <w:style w:type="character" w:customStyle="1" w:styleId="CommentTextChar">
    <w:name w:val="Comment Text Char"/>
    <w:basedOn w:val="DefaultParagraphFont"/>
    <w:link w:val="CommentText"/>
    <w:semiHidden/>
    <w:rsid w:val="005A76A6"/>
    <w:rPr>
      <w:lang w:val="de-DE" w:eastAsia="en-US"/>
    </w:rPr>
  </w:style>
  <w:style w:type="paragraph" w:customStyle="1" w:styleId="msotagline">
    <w:name w:val="msotagline"/>
    <w:rsid w:val="005A76A6"/>
    <w:pPr>
      <w:spacing w:line="285" w:lineRule="auto"/>
    </w:pPr>
    <w:rPr>
      <w:rFonts w:ascii="Calibri" w:hAnsi="Calibri" w:cs="Calibri"/>
      <w:color w:val="000000"/>
      <w:kern w:val="28"/>
      <w:sz w:val="24"/>
      <w:szCs w:val="24"/>
      <w14:ligatures w14:val="standard"/>
      <w14:cntxtAlts/>
    </w:rPr>
  </w:style>
  <w:style w:type="table" w:styleId="TableGrid">
    <w:name w:val="Table Grid"/>
    <w:basedOn w:val="TableNormal"/>
    <w:rsid w:val="005A76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address">
    <w:name w:val="msoaddress"/>
    <w:rsid w:val="005A76A6"/>
    <w:pPr>
      <w:spacing w:line="285" w:lineRule="auto"/>
    </w:pPr>
    <w:rPr>
      <w:rFonts w:ascii="Calibri" w:hAnsi="Calibri" w:cs="Calibri"/>
      <w:color w:val="000000"/>
      <w:kern w:val="28"/>
      <w:sz w:val="18"/>
      <w:szCs w:val="18"/>
      <w14:ligatures w14:val="standard"/>
      <w14:cntxtAlts/>
    </w:rPr>
  </w:style>
  <w:style w:type="paragraph" w:styleId="CommentSubject">
    <w:name w:val="annotation subject"/>
    <w:basedOn w:val="CommentText"/>
    <w:next w:val="CommentText"/>
    <w:link w:val="CommentSubjectChar"/>
    <w:semiHidden/>
    <w:unhideWhenUsed/>
    <w:rsid w:val="006C4DD4"/>
    <w:rPr>
      <w:b/>
      <w:bCs/>
    </w:rPr>
  </w:style>
  <w:style w:type="character" w:customStyle="1" w:styleId="CommentSubjectChar">
    <w:name w:val="Comment Subject Char"/>
    <w:basedOn w:val="CommentTextChar"/>
    <w:link w:val="CommentSubject"/>
    <w:semiHidden/>
    <w:rsid w:val="006C4DD4"/>
    <w:rPr>
      <w:b/>
      <w:bCs/>
      <w:lang w:val="de-DE" w:eastAsia="en-US"/>
    </w:rPr>
  </w:style>
  <w:style w:type="paragraph" w:customStyle="1" w:styleId="Default">
    <w:name w:val="Default"/>
    <w:basedOn w:val="Normal"/>
    <w:rsid w:val="00517E6F"/>
    <w:pPr>
      <w:autoSpaceDE w:val="0"/>
      <w:autoSpaceDN w:val="0"/>
    </w:pPr>
    <w:rPr>
      <w:rFonts w:ascii="Meta Pro" w:eastAsiaTheme="minorHAnsi" w:hAnsi="Meta Pro" w:cs="Calibri"/>
      <w:color w:val="000000"/>
      <w:lang w:val="en-GB"/>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00449">
      <w:bodyDiv w:val="1"/>
      <w:marLeft w:val="0"/>
      <w:marRight w:val="0"/>
      <w:marTop w:val="0"/>
      <w:marBottom w:val="0"/>
      <w:divBdr>
        <w:top w:val="none" w:sz="0" w:space="0" w:color="auto"/>
        <w:left w:val="none" w:sz="0" w:space="0" w:color="auto"/>
        <w:bottom w:val="none" w:sz="0" w:space="0" w:color="auto"/>
        <w:right w:val="none" w:sz="0" w:space="0" w:color="auto"/>
      </w:divBdr>
    </w:div>
    <w:div w:id="44136495">
      <w:bodyDiv w:val="1"/>
      <w:marLeft w:val="0"/>
      <w:marRight w:val="0"/>
      <w:marTop w:val="0"/>
      <w:marBottom w:val="0"/>
      <w:divBdr>
        <w:top w:val="none" w:sz="0" w:space="0" w:color="auto"/>
        <w:left w:val="none" w:sz="0" w:space="0" w:color="auto"/>
        <w:bottom w:val="none" w:sz="0" w:space="0" w:color="auto"/>
        <w:right w:val="none" w:sz="0" w:space="0" w:color="auto"/>
      </w:divBdr>
    </w:div>
    <w:div w:id="45640454">
      <w:bodyDiv w:val="1"/>
      <w:marLeft w:val="0"/>
      <w:marRight w:val="0"/>
      <w:marTop w:val="0"/>
      <w:marBottom w:val="0"/>
      <w:divBdr>
        <w:top w:val="none" w:sz="0" w:space="0" w:color="auto"/>
        <w:left w:val="none" w:sz="0" w:space="0" w:color="auto"/>
        <w:bottom w:val="none" w:sz="0" w:space="0" w:color="auto"/>
        <w:right w:val="none" w:sz="0" w:space="0" w:color="auto"/>
      </w:divBdr>
    </w:div>
    <w:div w:id="132410110">
      <w:bodyDiv w:val="1"/>
      <w:marLeft w:val="0"/>
      <w:marRight w:val="0"/>
      <w:marTop w:val="0"/>
      <w:marBottom w:val="0"/>
      <w:divBdr>
        <w:top w:val="none" w:sz="0" w:space="0" w:color="auto"/>
        <w:left w:val="none" w:sz="0" w:space="0" w:color="auto"/>
        <w:bottom w:val="none" w:sz="0" w:space="0" w:color="auto"/>
        <w:right w:val="none" w:sz="0" w:space="0" w:color="auto"/>
      </w:divBdr>
    </w:div>
    <w:div w:id="150761241">
      <w:bodyDiv w:val="1"/>
      <w:marLeft w:val="0"/>
      <w:marRight w:val="0"/>
      <w:marTop w:val="0"/>
      <w:marBottom w:val="0"/>
      <w:divBdr>
        <w:top w:val="none" w:sz="0" w:space="0" w:color="auto"/>
        <w:left w:val="none" w:sz="0" w:space="0" w:color="auto"/>
        <w:bottom w:val="none" w:sz="0" w:space="0" w:color="auto"/>
        <w:right w:val="none" w:sz="0" w:space="0" w:color="auto"/>
      </w:divBdr>
    </w:div>
    <w:div w:id="222329816">
      <w:bodyDiv w:val="1"/>
      <w:marLeft w:val="0"/>
      <w:marRight w:val="0"/>
      <w:marTop w:val="0"/>
      <w:marBottom w:val="0"/>
      <w:divBdr>
        <w:top w:val="none" w:sz="0" w:space="0" w:color="auto"/>
        <w:left w:val="none" w:sz="0" w:space="0" w:color="auto"/>
        <w:bottom w:val="none" w:sz="0" w:space="0" w:color="auto"/>
        <w:right w:val="none" w:sz="0" w:space="0" w:color="auto"/>
      </w:divBdr>
    </w:div>
    <w:div w:id="225143596">
      <w:bodyDiv w:val="1"/>
      <w:marLeft w:val="0"/>
      <w:marRight w:val="0"/>
      <w:marTop w:val="0"/>
      <w:marBottom w:val="0"/>
      <w:divBdr>
        <w:top w:val="none" w:sz="0" w:space="0" w:color="auto"/>
        <w:left w:val="none" w:sz="0" w:space="0" w:color="auto"/>
        <w:bottom w:val="none" w:sz="0" w:space="0" w:color="auto"/>
        <w:right w:val="none" w:sz="0" w:space="0" w:color="auto"/>
      </w:divBdr>
    </w:div>
    <w:div w:id="265239721">
      <w:bodyDiv w:val="1"/>
      <w:marLeft w:val="0"/>
      <w:marRight w:val="0"/>
      <w:marTop w:val="0"/>
      <w:marBottom w:val="0"/>
      <w:divBdr>
        <w:top w:val="none" w:sz="0" w:space="0" w:color="auto"/>
        <w:left w:val="none" w:sz="0" w:space="0" w:color="auto"/>
        <w:bottom w:val="none" w:sz="0" w:space="0" w:color="auto"/>
        <w:right w:val="none" w:sz="0" w:space="0" w:color="auto"/>
      </w:divBdr>
    </w:div>
    <w:div w:id="301466508">
      <w:bodyDiv w:val="1"/>
      <w:marLeft w:val="0"/>
      <w:marRight w:val="0"/>
      <w:marTop w:val="0"/>
      <w:marBottom w:val="0"/>
      <w:divBdr>
        <w:top w:val="none" w:sz="0" w:space="0" w:color="auto"/>
        <w:left w:val="none" w:sz="0" w:space="0" w:color="auto"/>
        <w:bottom w:val="none" w:sz="0" w:space="0" w:color="auto"/>
        <w:right w:val="none" w:sz="0" w:space="0" w:color="auto"/>
      </w:divBdr>
    </w:div>
    <w:div w:id="323313819">
      <w:bodyDiv w:val="1"/>
      <w:marLeft w:val="0"/>
      <w:marRight w:val="0"/>
      <w:marTop w:val="0"/>
      <w:marBottom w:val="0"/>
      <w:divBdr>
        <w:top w:val="none" w:sz="0" w:space="0" w:color="auto"/>
        <w:left w:val="none" w:sz="0" w:space="0" w:color="auto"/>
        <w:bottom w:val="none" w:sz="0" w:space="0" w:color="auto"/>
        <w:right w:val="none" w:sz="0" w:space="0" w:color="auto"/>
      </w:divBdr>
    </w:div>
    <w:div w:id="354886826">
      <w:bodyDiv w:val="1"/>
      <w:marLeft w:val="0"/>
      <w:marRight w:val="0"/>
      <w:marTop w:val="0"/>
      <w:marBottom w:val="0"/>
      <w:divBdr>
        <w:top w:val="none" w:sz="0" w:space="0" w:color="auto"/>
        <w:left w:val="none" w:sz="0" w:space="0" w:color="auto"/>
        <w:bottom w:val="none" w:sz="0" w:space="0" w:color="auto"/>
        <w:right w:val="none" w:sz="0" w:space="0" w:color="auto"/>
      </w:divBdr>
    </w:div>
    <w:div w:id="418524747">
      <w:bodyDiv w:val="1"/>
      <w:marLeft w:val="0"/>
      <w:marRight w:val="0"/>
      <w:marTop w:val="0"/>
      <w:marBottom w:val="0"/>
      <w:divBdr>
        <w:top w:val="none" w:sz="0" w:space="0" w:color="auto"/>
        <w:left w:val="none" w:sz="0" w:space="0" w:color="auto"/>
        <w:bottom w:val="none" w:sz="0" w:space="0" w:color="auto"/>
        <w:right w:val="none" w:sz="0" w:space="0" w:color="auto"/>
      </w:divBdr>
    </w:div>
    <w:div w:id="421531891">
      <w:bodyDiv w:val="1"/>
      <w:marLeft w:val="0"/>
      <w:marRight w:val="0"/>
      <w:marTop w:val="0"/>
      <w:marBottom w:val="0"/>
      <w:divBdr>
        <w:top w:val="none" w:sz="0" w:space="0" w:color="auto"/>
        <w:left w:val="none" w:sz="0" w:space="0" w:color="auto"/>
        <w:bottom w:val="none" w:sz="0" w:space="0" w:color="auto"/>
        <w:right w:val="none" w:sz="0" w:space="0" w:color="auto"/>
      </w:divBdr>
    </w:div>
    <w:div w:id="479425756">
      <w:bodyDiv w:val="1"/>
      <w:marLeft w:val="0"/>
      <w:marRight w:val="0"/>
      <w:marTop w:val="0"/>
      <w:marBottom w:val="0"/>
      <w:divBdr>
        <w:top w:val="none" w:sz="0" w:space="0" w:color="auto"/>
        <w:left w:val="none" w:sz="0" w:space="0" w:color="auto"/>
        <w:bottom w:val="none" w:sz="0" w:space="0" w:color="auto"/>
        <w:right w:val="none" w:sz="0" w:space="0" w:color="auto"/>
      </w:divBdr>
    </w:div>
    <w:div w:id="511381295">
      <w:bodyDiv w:val="1"/>
      <w:marLeft w:val="0"/>
      <w:marRight w:val="0"/>
      <w:marTop w:val="0"/>
      <w:marBottom w:val="0"/>
      <w:divBdr>
        <w:top w:val="none" w:sz="0" w:space="0" w:color="auto"/>
        <w:left w:val="none" w:sz="0" w:space="0" w:color="auto"/>
        <w:bottom w:val="none" w:sz="0" w:space="0" w:color="auto"/>
        <w:right w:val="none" w:sz="0" w:space="0" w:color="auto"/>
      </w:divBdr>
    </w:div>
    <w:div w:id="521745272">
      <w:bodyDiv w:val="1"/>
      <w:marLeft w:val="0"/>
      <w:marRight w:val="0"/>
      <w:marTop w:val="0"/>
      <w:marBottom w:val="0"/>
      <w:divBdr>
        <w:top w:val="none" w:sz="0" w:space="0" w:color="auto"/>
        <w:left w:val="none" w:sz="0" w:space="0" w:color="auto"/>
        <w:bottom w:val="none" w:sz="0" w:space="0" w:color="auto"/>
        <w:right w:val="none" w:sz="0" w:space="0" w:color="auto"/>
      </w:divBdr>
    </w:div>
    <w:div w:id="602150838">
      <w:bodyDiv w:val="1"/>
      <w:marLeft w:val="0"/>
      <w:marRight w:val="0"/>
      <w:marTop w:val="0"/>
      <w:marBottom w:val="0"/>
      <w:divBdr>
        <w:top w:val="none" w:sz="0" w:space="0" w:color="auto"/>
        <w:left w:val="none" w:sz="0" w:space="0" w:color="auto"/>
        <w:bottom w:val="none" w:sz="0" w:space="0" w:color="auto"/>
        <w:right w:val="none" w:sz="0" w:space="0" w:color="auto"/>
      </w:divBdr>
    </w:div>
    <w:div w:id="660432543">
      <w:bodyDiv w:val="1"/>
      <w:marLeft w:val="0"/>
      <w:marRight w:val="0"/>
      <w:marTop w:val="0"/>
      <w:marBottom w:val="0"/>
      <w:divBdr>
        <w:top w:val="none" w:sz="0" w:space="0" w:color="auto"/>
        <w:left w:val="none" w:sz="0" w:space="0" w:color="auto"/>
        <w:bottom w:val="none" w:sz="0" w:space="0" w:color="auto"/>
        <w:right w:val="none" w:sz="0" w:space="0" w:color="auto"/>
      </w:divBdr>
    </w:div>
    <w:div w:id="670716910">
      <w:bodyDiv w:val="1"/>
      <w:marLeft w:val="0"/>
      <w:marRight w:val="0"/>
      <w:marTop w:val="0"/>
      <w:marBottom w:val="0"/>
      <w:divBdr>
        <w:top w:val="none" w:sz="0" w:space="0" w:color="auto"/>
        <w:left w:val="none" w:sz="0" w:space="0" w:color="auto"/>
        <w:bottom w:val="none" w:sz="0" w:space="0" w:color="auto"/>
        <w:right w:val="none" w:sz="0" w:space="0" w:color="auto"/>
      </w:divBdr>
    </w:div>
    <w:div w:id="680937461">
      <w:bodyDiv w:val="1"/>
      <w:marLeft w:val="0"/>
      <w:marRight w:val="0"/>
      <w:marTop w:val="0"/>
      <w:marBottom w:val="0"/>
      <w:divBdr>
        <w:top w:val="none" w:sz="0" w:space="0" w:color="auto"/>
        <w:left w:val="none" w:sz="0" w:space="0" w:color="auto"/>
        <w:bottom w:val="none" w:sz="0" w:space="0" w:color="auto"/>
        <w:right w:val="none" w:sz="0" w:space="0" w:color="auto"/>
      </w:divBdr>
    </w:div>
    <w:div w:id="682172967">
      <w:bodyDiv w:val="1"/>
      <w:marLeft w:val="0"/>
      <w:marRight w:val="0"/>
      <w:marTop w:val="0"/>
      <w:marBottom w:val="0"/>
      <w:divBdr>
        <w:top w:val="none" w:sz="0" w:space="0" w:color="auto"/>
        <w:left w:val="none" w:sz="0" w:space="0" w:color="auto"/>
        <w:bottom w:val="none" w:sz="0" w:space="0" w:color="auto"/>
        <w:right w:val="none" w:sz="0" w:space="0" w:color="auto"/>
      </w:divBdr>
    </w:div>
    <w:div w:id="818038402">
      <w:bodyDiv w:val="1"/>
      <w:marLeft w:val="0"/>
      <w:marRight w:val="0"/>
      <w:marTop w:val="0"/>
      <w:marBottom w:val="0"/>
      <w:divBdr>
        <w:top w:val="none" w:sz="0" w:space="0" w:color="auto"/>
        <w:left w:val="none" w:sz="0" w:space="0" w:color="auto"/>
        <w:bottom w:val="none" w:sz="0" w:space="0" w:color="auto"/>
        <w:right w:val="none" w:sz="0" w:space="0" w:color="auto"/>
      </w:divBdr>
    </w:div>
    <w:div w:id="882911377">
      <w:bodyDiv w:val="1"/>
      <w:marLeft w:val="0"/>
      <w:marRight w:val="0"/>
      <w:marTop w:val="0"/>
      <w:marBottom w:val="0"/>
      <w:divBdr>
        <w:top w:val="none" w:sz="0" w:space="0" w:color="auto"/>
        <w:left w:val="none" w:sz="0" w:space="0" w:color="auto"/>
        <w:bottom w:val="none" w:sz="0" w:space="0" w:color="auto"/>
        <w:right w:val="none" w:sz="0" w:space="0" w:color="auto"/>
      </w:divBdr>
    </w:div>
    <w:div w:id="885603607">
      <w:bodyDiv w:val="1"/>
      <w:marLeft w:val="0"/>
      <w:marRight w:val="0"/>
      <w:marTop w:val="0"/>
      <w:marBottom w:val="0"/>
      <w:divBdr>
        <w:top w:val="none" w:sz="0" w:space="0" w:color="auto"/>
        <w:left w:val="none" w:sz="0" w:space="0" w:color="auto"/>
        <w:bottom w:val="none" w:sz="0" w:space="0" w:color="auto"/>
        <w:right w:val="none" w:sz="0" w:space="0" w:color="auto"/>
      </w:divBdr>
    </w:div>
    <w:div w:id="940070649">
      <w:bodyDiv w:val="1"/>
      <w:marLeft w:val="0"/>
      <w:marRight w:val="0"/>
      <w:marTop w:val="0"/>
      <w:marBottom w:val="0"/>
      <w:divBdr>
        <w:top w:val="none" w:sz="0" w:space="0" w:color="auto"/>
        <w:left w:val="none" w:sz="0" w:space="0" w:color="auto"/>
        <w:bottom w:val="none" w:sz="0" w:space="0" w:color="auto"/>
        <w:right w:val="none" w:sz="0" w:space="0" w:color="auto"/>
      </w:divBdr>
    </w:div>
    <w:div w:id="953174275">
      <w:bodyDiv w:val="1"/>
      <w:marLeft w:val="0"/>
      <w:marRight w:val="0"/>
      <w:marTop w:val="0"/>
      <w:marBottom w:val="0"/>
      <w:divBdr>
        <w:top w:val="none" w:sz="0" w:space="0" w:color="auto"/>
        <w:left w:val="none" w:sz="0" w:space="0" w:color="auto"/>
        <w:bottom w:val="none" w:sz="0" w:space="0" w:color="auto"/>
        <w:right w:val="none" w:sz="0" w:space="0" w:color="auto"/>
      </w:divBdr>
    </w:div>
    <w:div w:id="1102333935">
      <w:bodyDiv w:val="1"/>
      <w:marLeft w:val="0"/>
      <w:marRight w:val="0"/>
      <w:marTop w:val="0"/>
      <w:marBottom w:val="0"/>
      <w:divBdr>
        <w:top w:val="none" w:sz="0" w:space="0" w:color="auto"/>
        <w:left w:val="none" w:sz="0" w:space="0" w:color="auto"/>
        <w:bottom w:val="none" w:sz="0" w:space="0" w:color="auto"/>
        <w:right w:val="none" w:sz="0" w:space="0" w:color="auto"/>
      </w:divBdr>
    </w:div>
    <w:div w:id="1143278992">
      <w:bodyDiv w:val="1"/>
      <w:marLeft w:val="0"/>
      <w:marRight w:val="0"/>
      <w:marTop w:val="0"/>
      <w:marBottom w:val="0"/>
      <w:divBdr>
        <w:top w:val="none" w:sz="0" w:space="0" w:color="auto"/>
        <w:left w:val="none" w:sz="0" w:space="0" w:color="auto"/>
        <w:bottom w:val="none" w:sz="0" w:space="0" w:color="auto"/>
        <w:right w:val="none" w:sz="0" w:space="0" w:color="auto"/>
      </w:divBdr>
    </w:div>
    <w:div w:id="1253704367">
      <w:bodyDiv w:val="1"/>
      <w:marLeft w:val="0"/>
      <w:marRight w:val="0"/>
      <w:marTop w:val="0"/>
      <w:marBottom w:val="0"/>
      <w:divBdr>
        <w:top w:val="none" w:sz="0" w:space="0" w:color="auto"/>
        <w:left w:val="none" w:sz="0" w:space="0" w:color="auto"/>
        <w:bottom w:val="none" w:sz="0" w:space="0" w:color="auto"/>
        <w:right w:val="none" w:sz="0" w:space="0" w:color="auto"/>
      </w:divBdr>
    </w:div>
    <w:div w:id="1283613681">
      <w:bodyDiv w:val="1"/>
      <w:marLeft w:val="0"/>
      <w:marRight w:val="0"/>
      <w:marTop w:val="0"/>
      <w:marBottom w:val="0"/>
      <w:divBdr>
        <w:top w:val="none" w:sz="0" w:space="0" w:color="auto"/>
        <w:left w:val="none" w:sz="0" w:space="0" w:color="auto"/>
        <w:bottom w:val="none" w:sz="0" w:space="0" w:color="auto"/>
        <w:right w:val="none" w:sz="0" w:space="0" w:color="auto"/>
      </w:divBdr>
    </w:div>
    <w:div w:id="1334527844">
      <w:bodyDiv w:val="1"/>
      <w:marLeft w:val="0"/>
      <w:marRight w:val="0"/>
      <w:marTop w:val="0"/>
      <w:marBottom w:val="0"/>
      <w:divBdr>
        <w:top w:val="none" w:sz="0" w:space="0" w:color="auto"/>
        <w:left w:val="none" w:sz="0" w:space="0" w:color="auto"/>
        <w:bottom w:val="none" w:sz="0" w:space="0" w:color="auto"/>
        <w:right w:val="none" w:sz="0" w:space="0" w:color="auto"/>
      </w:divBdr>
    </w:div>
    <w:div w:id="1349135987">
      <w:bodyDiv w:val="1"/>
      <w:marLeft w:val="0"/>
      <w:marRight w:val="0"/>
      <w:marTop w:val="0"/>
      <w:marBottom w:val="0"/>
      <w:divBdr>
        <w:top w:val="none" w:sz="0" w:space="0" w:color="auto"/>
        <w:left w:val="none" w:sz="0" w:space="0" w:color="auto"/>
        <w:bottom w:val="none" w:sz="0" w:space="0" w:color="auto"/>
        <w:right w:val="none" w:sz="0" w:space="0" w:color="auto"/>
      </w:divBdr>
    </w:div>
    <w:div w:id="1356730944">
      <w:bodyDiv w:val="1"/>
      <w:marLeft w:val="0"/>
      <w:marRight w:val="0"/>
      <w:marTop w:val="0"/>
      <w:marBottom w:val="0"/>
      <w:divBdr>
        <w:top w:val="none" w:sz="0" w:space="0" w:color="auto"/>
        <w:left w:val="none" w:sz="0" w:space="0" w:color="auto"/>
        <w:bottom w:val="none" w:sz="0" w:space="0" w:color="auto"/>
        <w:right w:val="none" w:sz="0" w:space="0" w:color="auto"/>
      </w:divBdr>
    </w:div>
    <w:div w:id="1359428759">
      <w:bodyDiv w:val="1"/>
      <w:marLeft w:val="0"/>
      <w:marRight w:val="0"/>
      <w:marTop w:val="0"/>
      <w:marBottom w:val="0"/>
      <w:divBdr>
        <w:top w:val="none" w:sz="0" w:space="0" w:color="auto"/>
        <w:left w:val="none" w:sz="0" w:space="0" w:color="auto"/>
        <w:bottom w:val="none" w:sz="0" w:space="0" w:color="auto"/>
        <w:right w:val="none" w:sz="0" w:space="0" w:color="auto"/>
      </w:divBdr>
    </w:div>
    <w:div w:id="1422336568">
      <w:bodyDiv w:val="1"/>
      <w:marLeft w:val="0"/>
      <w:marRight w:val="0"/>
      <w:marTop w:val="0"/>
      <w:marBottom w:val="0"/>
      <w:divBdr>
        <w:top w:val="none" w:sz="0" w:space="0" w:color="auto"/>
        <w:left w:val="none" w:sz="0" w:space="0" w:color="auto"/>
        <w:bottom w:val="none" w:sz="0" w:space="0" w:color="auto"/>
        <w:right w:val="none" w:sz="0" w:space="0" w:color="auto"/>
      </w:divBdr>
    </w:div>
    <w:div w:id="1606618748">
      <w:bodyDiv w:val="1"/>
      <w:marLeft w:val="0"/>
      <w:marRight w:val="0"/>
      <w:marTop w:val="0"/>
      <w:marBottom w:val="0"/>
      <w:divBdr>
        <w:top w:val="none" w:sz="0" w:space="0" w:color="auto"/>
        <w:left w:val="none" w:sz="0" w:space="0" w:color="auto"/>
        <w:bottom w:val="none" w:sz="0" w:space="0" w:color="auto"/>
        <w:right w:val="none" w:sz="0" w:space="0" w:color="auto"/>
      </w:divBdr>
    </w:div>
    <w:div w:id="1644114409">
      <w:bodyDiv w:val="1"/>
      <w:marLeft w:val="0"/>
      <w:marRight w:val="0"/>
      <w:marTop w:val="0"/>
      <w:marBottom w:val="0"/>
      <w:divBdr>
        <w:top w:val="none" w:sz="0" w:space="0" w:color="auto"/>
        <w:left w:val="none" w:sz="0" w:space="0" w:color="auto"/>
        <w:bottom w:val="none" w:sz="0" w:space="0" w:color="auto"/>
        <w:right w:val="none" w:sz="0" w:space="0" w:color="auto"/>
      </w:divBdr>
    </w:div>
    <w:div w:id="1659530268">
      <w:bodyDiv w:val="1"/>
      <w:marLeft w:val="0"/>
      <w:marRight w:val="0"/>
      <w:marTop w:val="0"/>
      <w:marBottom w:val="0"/>
      <w:divBdr>
        <w:top w:val="none" w:sz="0" w:space="0" w:color="auto"/>
        <w:left w:val="none" w:sz="0" w:space="0" w:color="auto"/>
        <w:bottom w:val="none" w:sz="0" w:space="0" w:color="auto"/>
        <w:right w:val="none" w:sz="0" w:space="0" w:color="auto"/>
      </w:divBdr>
    </w:div>
    <w:div w:id="1668439096">
      <w:bodyDiv w:val="1"/>
      <w:marLeft w:val="0"/>
      <w:marRight w:val="0"/>
      <w:marTop w:val="0"/>
      <w:marBottom w:val="0"/>
      <w:divBdr>
        <w:top w:val="none" w:sz="0" w:space="0" w:color="auto"/>
        <w:left w:val="none" w:sz="0" w:space="0" w:color="auto"/>
        <w:bottom w:val="none" w:sz="0" w:space="0" w:color="auto"/>
        <w:right w:val="none" w:sz="0" w:space="0" w:color="auto"/>
      </w:divBdr>
    </w:div>
    <w:div w:id="1759793858">
      <w:bodyDiv w:val="1"/>
      <w:marLeft w:val="0"/>
      <w:marRight w:val="0"/>
      <w:marTop w:val="0"/>
      <w:marBottom w:val="0"/>
      <w:divBdr>
        <w:top w:val="none" w:sz="0" w:space="0" w:color="auto"/>
        <w:left w:val="none" w:sz="0" w:space="0" w:color="auto"/>
        <w:bottom w:val="none" w:sz="0" w:space="0" w:color="auto"/>
        <w:right w:val="none" w:sz="0" w:space="0" w:color="auto"/>
      </w:divBdr>
    </w:div>
    <w:div w:id="1780830925">
      <w:bodyDiv w:val="1"/>
      <w:marLeft w:val="0"/>
      <w:marRight w:val="0"/>
      <w:marTop w:val="0"/>
      <w:marBottom w:val="0"/>
      <w:divBdr>
        <w:top w:val="none" w:sz="0" w:space="0" w:color="auto"/>
        <w:left w:val="none" w:sz="0" w:space="0" w:color="auto"/>
        <w:bottom w:val="none" w:sz="0" w:space="0" w:color="auto"/>
        <w:right w:val="none" w:sz="0" w:space="0" w:color="auto"/>
      </w:divBdr>
    </w:div>
    <w:div w:id="1844006324">
      <w:bodyDiv w:val="1"/>
      <w:marLeft w:val="0"/>
      <w:marRight w:val="0"/>
      <w:marTop w:val="0"/>
      <w:marBottom w:val="0"/>
      <w:divBdr>
        <w:top w:val="none" w:sz="0" w:space="0" w:color="auto"/>
        <w:left w:val="none" w:sz="0" w:space="0" w:color="auto"/>
        <w:bottom w:val="none" w:sz="0" w:space="0" w:color="auto"/>
        <w:right w:val="none" w:sz="0" w:space="0" w:color="auto"/>
      </w:divBdr>
    </w:div>
    <w:div w:id="1863855115">
      <w:bodyDiv w:val="1"/>
      <w:marLeft w:val="0"/>
      <w:marRight w:val="0"/>
      <w:marTop w:val="0"/>
      <w:marBottom w:val="0"/>
      <w:divBdr>
        <w:top w:val="none" w:sz="0" w:space="0" w:color="auto"/>
        <w:left w:val="none" w:sz="0" w:space="0" w:color="auto"/>
        <w:bottom w:val="none" w:sz="0" w:space="0" w:color="auto"/>
        <w:right w:val="none" w:sz="0" w:space="0" w:color="auto"/>
      </w:divBdr>
    </w:div>
    <w:div w:id="1899590456">
      <w:bodyDiv w:val="1"/>
      <w:marLeft w:val="0"/>
      <w:marRight w:val="0"/>
      <w:marTop w:val="0"/>
      <w:marBottom w:val="0"/>
      <w:divBdr>
        <w:top w:val="none" w:sz="0" w:space="0" w:color="auto"/>
        <w:left w:val="none" w:sz="0" w:space="0" w:color="auto"/>
        <w:bottom w:val="none" w:sz="0" w:space="0" w:color="auto"/>
        <w:right w:val="none" w:sz="0" w:space="0" w:color="auto"/>
      </w:divBdr>
    </w:div>
    <w:div w:id="1918124340">
      <w:bodyDiv w:val="1"/>
      <w:marLeft w:val="0"/>
      <w:marRight w:val="0"/>
      <w:marTop w:val="0"/>
      <w:marBottom w:val="0"/>
      <w:divBdr>
        <w:top w:val="none" w:sz="0" w:space="0" w:color="auto"/>
        <w:left w:val="none" w:sz="0" w:space="0" w:color="auto"/>
        <w:bottom w:val="none" w:sz="0" w:space="0" w:color="auto"/>
        <w:right w:val="none" w:sz="0" w:space="0" w:color="auto"/>
      </w:divBdr>
    </w:div>
    <w:div w:id="1928229198">
      <w:bodyDiv w:val="1"/>
      <w:marLeft w:val="0"/>
      <w:marRight w:val="0"/>
      <w:marTop w:val="0"/>
      <w:marBottom w:val="0"/>
      <w:divBdr>
        <w:top w:val="none" w:sz="0" w:space="0" w:color="auto"/>
        <w:left w:val="none" w:sz="0" w:space="0" w:color="auto"/>
        <w:bottom w:val="none" w:sz="0" w:space="0" w:color="auto"/>
        <w:right w:val="none" w:sz="0" w:space="0" w:color="auto"/>
      </w:divBdr>
    </w:div>
    <w:div w:id="1938445544">
      <w:bodyDiv w:val="1"/>
      <w:marLeft w:val="0"/>
      <w:marRight w:val="0"/>
      <w:marTop w:val="0"/>
      <w:marBottom w:val="0"/>
      <w:divBdr>
        <w:top w:val="none" w:sz="0" w:space="0" w:color="auto"/>
        <w:left w:val="none" w:sz="0" w:space="0" w:color="auto"/>
        <w:bottom w:val="none" w:sz="0" w:space="0" w:color="auto"/>
        <w:right w:val="none" w:sz="0" w:space="0" w:color="auto"/>
      </w:divBdr>
    </w:div>
    <w:div w:id="1941445565">
      <w:bodyDiv w:val="1"/>
      <w:marLeft w:val="0"/>
      <w:marRight w:val="0"/>
      <w:marTop w:val="0"/>
      <w:marBottom w:val="0"/>
      <w:divBdr>
        <w:top w:val="none" w:sz="0" w:space="0" w:color="auto"/>
        <w:left w:val="none" w:sz="0" w:space="0" w:color="auto"/>
        <w:bottom w:val="none" w:sz="0" w:space="0" w:color="auto"/>
        <w:right w:val="none" w:sz="0" w:space="0" w:color="auto"/>
      </w:divBdr>
    </w:div>
    <w:div w:id="1969504923">
      <w:bodyDiv w:val="1"/>
      <w:marLeft w:val="0"/>
      <w:marRight w:val="0"/>
      <w:marTop w:val="0"/>
      <w:marBottom w:val="0"/>
      <w:divBdr>
        <w:top w:val="none" w:sz="0" w:space="0" w:color="auto"/>
        <w:left w:val="none" w:sz="0" w:space="0" w:color="auto"/>
        <w:bottom w:val="none" w:sz="0" w:space="0" w:color="auto"/>
        <w:right w:val="none" w:sz="0" w:space="0" w:color="auto"/>
      </w:divBdr>
    </w:div>
    <w:div w:id="2090301115">
      <w:bodyDiv w:val="1"/>
      <w:marLeft w:val="0"/>
      <w:marRight w:val="0"/>
      <w:marTop w:val="0"/>
      <w:marBottom w:val="0"/>
      <w:divBdr>
        <w:top w:val="none" w:sz="0" w:space="0" w:color="auto"/>
        <w:left w:val="none" w:sz="0" w:space="0" w:color="auto"/>
        <w:bottom w:val="none" w:sz="0" w:space="0" w:color="auto"/>
        <w:right w:val="none" w:sz="0" w:space="0" w:color="auto"/>
      </w:divBdr>
    </w:div>
    <w:div w:id="2100322442">
      <w:bodyDiv w:val="1"/>
      <w:marLeft w:val="0"/>
      <w:marRight w:val="0"/>
      <w:marTop w:val="0"/>
      <w:marBottom w:val="0"/>
      <w:divBdr>
        <w:top w:val="none" w:sz="0" w:space="0" w:color="auto"/>
        <w:left w:val="none" w:sz="0" w:space="0" w:color="auto"/>
        <w:bottom w:val="none" w:sz="0" w:space="0" w:color="auto"/>
        <w:right w:val="none" w:sz="0" w:space="0" w:color="auto"/>
      </w:divBdr>
    </w:div>
    <w:div w:id="2102219751">
      <w:bodyDiv w:val="1"/>
      <w:marLeft w:val="0"/>
      <w:marRight w:val="0"/>
      <w:marTop w:val="0"/>
      <w:marBottom w:val="0"/>
      <w:divBdr>
        <w:top w:val="none" w:sz="0" w:space="0" w:color="auto"/>
        <w:left w:val="none" w:sz="0" w:space="0" w:color="auto"/>
        <w:bottom w:val="none" w:sz="0" w:space="0" w:color="auto"/>
        <w:right w:val="none" w:sz="0" w:space="0" w:color="auto"/>
      </w:divBdr>
    </w:div>
    <w:div w:id="2114931615">
      <w:bodyDiv w:val="1"/>
      <w:marLeft w:val="0"/>
      <w:marRight w:val="0"/>
      <w:marTop w:val="0"/>
      <w:marBottom w:val="0"/>
      <w:divBdr>
        <w:top w:val="none" w:sz="0" w:space="0" w:color="auto"/>
        <w:left w:val="none" w:sz="0" w:space="0" w:color="auto"/>
        <w:bottom w:val="none" w:sz="0" w:space="0" w:color="auto"/>
        <w:right w:val="none" w:sz="0" w:space="0" w:color="auto"/>
      </w:divBdr>
    </w:div>
    <w:div w:id="2115975947">
      <w:bodyDiv w:val="1"/>
      <w:marLeft w:val="0"/>
      <w:marRight w:val="0"/>
      <w:marTop w:val="0"/>
      <w:marBottom w:val="0"/>
      <w:divBdr>
        <w:top w:val="none" w:sz="0" w:space="0" w:color="auto"/>
        <w:left w:val="none" w:sz="0" w:space="0" w:color="auto"/>
        <w:bottom w:val="none" w:sz="0" w:space="0" w:color="auto"/>
        <w:right w:val="none" w:sz="0" w:space="0" w:color="auto"/>
      </w:divBdr>
    </w:div>
    <w:div w:id="2124687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nbsplus.co.uk/process.asp?Bauder"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yperlink" Target="mailto:technical@bauder.co.uk"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imperialthermal.co.uk"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yperlink" Target="mailto:sales@lister.co.uk" TargetMode="External"/><Relationship Id="rId23" Type="http://schemas.openxmlformats.org/officeDocument/2006/relationships/customXml" Target="../customXml/item4.xml"/><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hyperlink" Target="http://www.welwyntoolgroup.co.uk" TargetMode="External"/><Relationship Id="rId22"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_rels/settings.xml.rels><?xml version="1.0" encoding="UTF-8" standalone="yes"?>
<Relationships xmlns="http://schemas.openxmlformats.org/package/2006/relationships"><Relationship Id="rId1" Type="http://schemas.openxmlformats.org/officeDocument/2006/relationships/attachedTemplate" Target="file:///V:\Technical\Specifications\00%20-%20Bituminous\05%20-%20Bauderflex\New%20Build\03%20-%20New%20Ply-OSB\NT0005-03_K4E-SprintDUO-FATE-KSDFBS_200326.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B6AB9F47DD7F4093089084BAAD1C0E" ma:contentTypeVersion="18" ma:contentTypeDescription="Create a new document." ma:contentTypeScope="" ma:versionID="c5ebb74890327352f592417eac8c9c27">
  <xsd:schema xmlns:xsd="http://www.w3.org/2001/XMLSchema" xmlns:xs="http://www.w3.org/2001/XMLSchema" xmlns:p="http://schemas.microsoft.com/office/2006/metadata/properties" xmlns:ns2="0b6a6f74-12f2-4642-8f70-842c166757db" xmlns:ns3="26d535b8-5e9c-4f24-aef7-33615e29c6dd" xmlns:ns4="29aaa767-89aa-4e95-9af2-d6923e119d57" targetNamespace="http://schemas.microsoft.com/office/2006/metadata/properties" ma:root="true" ma:fieldsID="650c27593f01488ee0f15e3fcbffceea" ns2:_="" ns3:_="" ns4:_="">
    <xsd:import namespace="0b6a6f74-12f2-4642-8f70-842c166757db"/>
    <xsd:import namespace="26d535b8-5e9c-4f24-aef7-33615e29c6dd"/>
    <xsd:import namespace="29aaa767-89aa-4e95-9af2-d6923e119d5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AutoKeyPoints" minOccurs="0"/>
                <xsd:element ref="ns2:MediaServiceKeyPoint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6a6f74-12f2-4642-8f70-842c166757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5163eb-1341-44c1-b840-34dc389dcb6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6d535b8-5e9c-4f24-aef7-33615e29c6d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9aaa767-89aa-4e95-9af2-d6923e119d57"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9d52fa64-3df0-4a12-b79a-adf0580f48a0}" ma:internalName="TaxCatchAll" ma:showField="CatchAllData" ma:web="29aaa767-89aa-4e95-9af2-d6923e119d5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b6a6f74-12f2-4642-8f70-842c166757db">
      <Terms xmlns="http://schemas.microsoft.com/office/infopath/2007/PartnerControls"/>
    </lcf76f155ced4ddcb4097134ff3c332f>
    <TaxCatchAll xmlns="29aaa767-89aa-4e95-9af2-d6923e119d57" xsi:nil="true"/>
  </documentManagement>
</p:properties>
</file>

<file path=customXml/itemProps1.xml><?xml version="1.0" encoding="utf-8"?>
<ds:datastoreItem xmlns:ds="http://schemas.openxmlformats.org/officeDocument/2006/customXml" ds:itemID="{CAA8EBDF-D7D0-4224-952D-EF29B38B59B6}">
  <ds:schemaRefs>
    <ds:schemaRef ds:uri="http://schemas.openxmlformats.org/officeDocument/2006/bibliography"/>
  </ds:schemaRefs>
</ds:datastoreItem>
</file>

<file path=customXml/itemProps2.xml><?xml version="1.0" encoding="utf-8"?>
<ds:datastoreItem xmlns:ds="http://schemas.openxmlformats.org/officeDocument/2006/customXml" ds:itemID="{35475E15-2896-47C3-88F0-B04A215A76C5}"/>
</file>

<file path=customXml/itemProps3.xml><?xml version="1.0" encoding="utf-8"?>
<ds:datastoreItem xmlns:ds="http://schemas.openxmlformats.org/officeDocument/2006/customXml" ds:itemID="{8BCB82DF-B8A4-4E92-8FA1-CE61D4A7D562}"/>
</file>

<file path=customXml/itemProps4.xml><?xml version="1.0" encoding="utf-8"?>
<ds:datastoreItem xmlns:ds="http://schemas.openxmlformats.org/officeDocument/2006/customXml" ds:itemID="{053179B7-8461-47FE-9E98-6009FE654592}"/>
</file>

<file path=docProps/app.xml><?xml version="1.0" encoding="utf-8"?>
<Properties xmlns="http://schemas.openxmlformats.org/officeDocument/2006/extended-properties" xmlns:vt="http://schemas.openxmlformats.org/officeDocument/2006/docPropsVTypes">
  <Template>NT0005-03_K4E-SprintDUO-FATE-KSDFBS_200326.dotx</Template>
  <TotalTime>17</TotalTime>
  <Pages>24</Pages>
  <Words>10671</Words>
  <Characters>58484</Characters>
  <Application>Microsoft Office Word</Application>
  <DocSecurity>0</DocSecurity>
  <Lines>1199</Lines>
  <Paragraphs>530</Paragraphs>
  <ScaleCrop>false</ScaleCrop>
  <HeadingPairs>
    <vt:vector size="2" baseType="variant">
      <vt:variant>
        <vt:lpstr>Title</vt:lpstr>
      </vt:variant>
      <vt:variant>
        <vt:i4>1</vt:i4>
      </vt:variant>
    </vt:vector>
  </HeadingPairs>
  <TitlesOfParts>
    <vt:vector size="1" baseType="lpstr">
      <vt:lpstr>NBS SECTION J41 - SCOPE OF WORKS</vt:lpstr>
    </vt:vector>
  </TitlesOfParts>
  <Company>Bauder Ltd</Company>
  <LinksUpToDate>false</LinksUpToDate>
  <CharactersWithSpaces>69291</CharactersWithSpaces>
  <SharedDoc>false</SharedDoc>
  <HLinks>
    <vt:vector size="24" baseType="variant">
      <vt:variant>
        <vt:i4>4980848</vt:i4>
      </vt:variant>
      <vt:variant>
        <vt:i4>9</vt:i4>
      </vt:variant>
      <vt:variant>
        <vt:i4>0</vt:i4>
      </vt:variant>
      <vt:variant>
        <vt:i4>5</vt:i4>
      </vt:variant>
      <vt:variant>
        <vt:lpwstr>mailto:ch300@lister.co.uk</vt:lpwstr>
      </vt:variant>
      <vt:variant>
        <vt:lpwstr/>
      </vt:variant>
      <vt:variant>
        <vt:i4>786460</vt:i4>
      </vt:variant>
      <vt:variant>
        <vt:i4>6</vt:i4>
      </vt:variant>
      <vt:variant>
        <vt:i4>0</vt:i4>
      </vt:variant>
      <vt:variant>
        <vt:i4>5</vt:i4>
      </vt:variant>
      <vt:variant>
        <vt:lpwstr>http://www.welwyntoolgroup.co.uk/</vt:lpwstr>
      </vt:variant>
      <vt:variant>
        <vt:lpwstr/>
      </vt:variant>
      <vt:variant>
        <vt:i4>6619177</vt:i4>
      </vt:variant>
      <vt:variant>
        <vt:i4>3</vt:i4>
      </vt:variant>
      <vt:variant>
        <vt:i4>0</vt:i4>
      </vt:variant>
      <vt:variant>
        <vt:i4>5</vt:i4>
      </vt:variant>
      <vt:variant>
        <vt:lpwstr>http://www.nbsplus.co.uk/process.asp?Bauder</vt:lpwstr>
      </vt:variant>
      <vt:variant>
        <vt:lpwstr/>
      </vt:variant>
      <vt:variant>
        <vt:i4>5374005</vt:i4>
      </vt:variant>
      <vt:variant>
        <vt:i4>0</vt:i4>
      </vt:variant>
      <vt:variant>
        <vt:i4>0</vt:i4>
      </vt:variant>
      <vt:variant>
        <vt:i4>5</vt:i4>
      </vt:variant>
      <vt:variant>
        <vt:lpwstr>mailto:technical@bauder.co.uk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NBS SECTION J41 - SCOPE OF WORKS</dc:title>
  <dc:subject/>
  <dc:creator>Alison Reed</dc:creator>
  <cp:keywords/>
  <cp:lastModifiedBy>Kieran Townes</cp:lastModifiedBy>
  <cp:revision>2</cp:revision>
  <cp:lastPrinted>1900-12-31T23:00:00Z</cp:lastPrinted>
  <dcterms:created xsi:type="dcterms:W3CDTF">2026-03-30T13:08:00Z</dcterms:created>
  <dcterms:modified xsi:type="dcterms:W3CDTF">2026-04-14T15:04:00Z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0x0101006CB6AB9F47DD7F4093089084BAAD1C0E</vt:lpwstr>
  </property>
</Properties>
</file>